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76E0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Roma, 6 ottobre 2023</w:t>
      </w:r>
    </w:p>
    <w:p w14:paraId="51CA6889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5D191EAB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Comunicato Stampa </w:t>
      </w:r>
    </w:p>
    <w:p w14:paraId="27BA6A3A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 </w:t>
      </w:r>
    </w:p>
    <w:p w14:paraId="358A0053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10 premi di 5.000 euro ciascuno assegnati per ricerche farmacologiche a 10 ricercatori under 38</w:t>
      </w:r>
    </w:p>
    <w:p w14:paraId="0A3B2E0C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 </w:t>
      </w:r>
    </w:p>
    <w:p w14:paraId="1B623730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Riconoscere il ruolo, le competenze e l</w:t>
      </w:r>
      <w:r w:rsidRPr="00AE1FF5">
        <w:rPr>
          <w:rFonts w:ascii="Georgia" w:hAnsi="Georgia"/>
          <w:color w:val="0C2577"/>
          <w:sz w:val="22"/>
          <w:szCs w:val="22"/>
        </w:rPr>
        <w:t>a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sz w:val="22"/>
          <w:szCs w:val="22"/>
        </w:rPr>
        <w:t>capacità di innovare dei giovani ricercatori</w:t>
      </w:r>
      <w:r w:rsidRPr="00AE1FF5">
        <w:rPr>
          <w:rStyle w:val="apple-converted-space"/>
          <w:rFonts w:ascii="Georgia" w:hAnsi="Georgia"/>
          <w:color w:val="FF0000"/>
          <w:sz w:val="22"/>
          <w:szCs w:val="22"/>
        </w:rPr>
        <w:t> </w:t>
      </w:r>
      <w:r w:rsidRPr="00AE1FF5">
        <w:rPr>
          <w:rFonts w:ascii="Georgia" w:hAnsi="Georgia"/>
          <w:sz w:val="22"/>
          <w:szCs w:val="22"/>
        </w:rPr>
        <w:t>per investire nel futuro. È questo l’obiettivo del Premio SIF-Farmindustria. </w:t>
      </w:r>
    </w:p>
    <w:p w14:paraId="21EBE217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714D41ED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I 10 vincitori under 38 dell’Accademia e di altri enti di Ricerca riceveranno un premio del valore di 5.000 euro ciascuno, per studi destinati a ricerche farmacologiche.</w:t>
      </w:r>
    </w:p>
    <w:p w14:paraId="3BE71C6E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2C3A8134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La consegna dei riconoscimenti sarà effettuata da</w:t>
      </w:r>
      <w:r w:rsidRPr="00AE1FF5">
        <w:rPr>
          <w:rFonts w:ascii="Georgia" w:hAnsi="Georgia"/>
          <w:b/>
          <w:bCs/>
          <w:sz w:val="22"/>
          <w:szCs w:val="22"/>
        </w:rPr>
        <w:t>Giuseppe Cirino, Presidente della SIF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sz w:val="22"/>
          <w:szCs w:val="22"/>
        </w:rPr>
        <w:t>(Società Italiana di Farmacologia), da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b/>
          <w:bCs/>
          <w:sz w:val="22"/>
          <w:szCs w:val="22"/>
        </w:rPr>
        <w:t>Salvatore Cuzzocrea, Presidente eletto della SIF</w:t>
      </w:r>
      <w:r w:rsidRPr="00AE1FF5">
        <w:rPr>
          <w:rStyle w:val="apple-converted-space"/>
          <w:rFonts w:ascii="Georgia" w:hAnsi="Georgia"/>
          <w:b/>
          <w:bCs/>
          <w:color w:val="0C2577"/>
          <w:sz w:val="22"/>
          <w:szCs w:val="22"/>
        </w:rPr>
        <w:t> </w:t>
      </w:r>
      <w:r w:rsidRPr="00AE1FF5">
        <w:rPr>
          <w:rFonts w:ascii="Georgia" w:hAnsi="Georgia"/>
          <w:b/>
          <w:bCs/>
          <w:sz w:val="22"/>
          <w:szCs w:val="22"/>
        </w:rPr>
        <w:t>e Presidente CRUI</w:t>
      </w:r>
      <w:r w:rsidRPr="00AE1FF5">
        <w:rPr>
          <w:rFonts w:ascii="Georgia" w:hAnsi="Georgia"/>
          <w:sz w:val="22"/>
          <w:szCs w:val="22"/>
        </w:rPr>
        <w:t>, e da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b/>
          <w:bCs/>
          <w:sz w:val="22"/>
          <w:szCs w:val="22"/>
        </w:rPr>
        <w:t>Marco Zibellini, Direttore</w:t>
      </w:r>
      <w:r w:rsidRPr="00AE1FF5">
        <w:rPr>
          <w:rStyle w:val="apple-converted-space"/>
          <w:rFonts w:ascii="Georgia" w:hAnsi="Georgia"/>
          <w:b/>
          <w:bCs/>
          <w:color w:val="0C2577"/>
          <w:sz w:val="22"/>
          <w:szCs w:val="22"/>
        </w:rPr>
        <w:t> </w:t>
      </w:r>
      <w:r w:rsidRPr="00AE1FF5">
        <w:rPr>
          <w:rFonts w:ascii="Georgia" w:hAnsi="Georgia"/>
          <w:b/>
          <w:bCs/>
          <w:sz w:val="22"/>
          <w:szCs w:val="22"/>
        </w:rPr>
        <w:t>della Direzione Tecnico Scientifico di Farmindustria</w:t>
      </w:r>
      <w:r w:rsidRPr="00AE1FF5">
        <w:rPr>
          <w:rFonts w:ascii="Georgia" w:hAnsi="Georgia"/>
          <w:sz w:val="22"/>
          <w:szCs w:val="22"/>
        </w:rPr>
        <w:t>.</w:t>
      </w:r>
    </w:p>
    <w:p w14:paraId="5B7B682E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color w:val="0C2577"/>
          <w:sz w:val="22"/>
          <w:szCs w:val="22"/>
        </w:rPr>
        <w:t> </w:t>
      </w:r>
    </w:p>
    <w:p w14:paraId="0BA105BA" w14:textId="77777777" w:rsidR="006938C0" w:rsidRDefault="00AE1FF5" w:rsidP="006938C0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“Partnership e sinergia sono fondamentali per innovare continuamente”, afferma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b/>
          <w:bCs/>
          <w:sz w:val="22"/>
          <w:szCs w:val="22"/>
        </w:rPr>
        <w:t>Marco Zibellini, Direttore della Direzione Tecnico Scientifico di Farmindustria</w:t>
      </w:r>
      <w:r w:rsidRPr="00AE1FF5">
        <w:rPr>
          <w:rFonts w:ascii="Georgia" w:hAnsi="Georgia"/>
          <w:sz w:val="22"/>
          <w:szCs w:val="22"/>
        </w:rPr>
        <w:t>. “Soprattutto oggi che la Ricerca si basa su un modello di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i/>
          <w:iCs/>
          <w:sz w:val="22"/>
          <w:szCs w:val="22"/>
        </w:rPr>
        <w:t>open innovation</w:t>
      </w:r>
      <w:r w:rsidRPr="00AE1FF5">
        <w:rPr>
          <w:rFonts w:ascii="Georgia" w:hAnsi="Georgia"/>
          <w:sz w:val="22"/>
          <w:szCs w:val="22"/>
        </w:rPr>
        <w:t>, in cui diversi attori, pubblici e privati, collaborano insieme per offrire ai cittadini sempre più soluzioni terapeutiche. Un esempio di questa sinergia sono i premi SIF-Farmindustria che quest’anno hanno visto vincitrici ricerche in tutte le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sz w:val="22"/>
          <w:szCs w:val="22"/>
        </w:rPr>
        <w:t>aree di maggior interesse per la salute di oggi e di domani: dalle malattie neurodegenerative - Alzheimer, Parkinson, Sclerosi Multipla - all’oncologia, senza dimenticare progetti sulla farmacovigilanza. I premi sono quindi un riconoscimento concreto per i giovani, che rappresentano il nostro futuro, e per la loro capacità di percorrere strade nuove non ancora esplorate.” </w:t>
      </w:r>
    </w:p>
    <w:p w14:paraId="39746C49" w14:textId="77777777" w:rsidR="006938C0" w:rsidRDefault="006938C0" w:rsidP="006938C0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</w:p>
    <w:p w14:paraId="6B25D511" w14:textId="3B6554D6" w:rsidR="006938C0" w:rsidRPr="006938C0" w:rsidRDefault="006938C0" w:rsidP="006938C0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6938C0">
        <w:rPr>
          <w:rFonts w:ascii="Georgia" w:hAnsi="Georgia"/>
          <w:sz w:val="22"/>
          <w:szCs w:val="22"/>
        </w:rPr>
        <w:t xml:space="preserve">"Creare convergenze tra il mondo della ricerca, la comunità accademica e le aziende farmaceutiche significa investire nel futuro del nostro Paese", dichiara </w:t>
      </w:r>
      <w:r w:rsidRPr="006938C0">
        <w:rPr>
          <w:rFonts w:ascii="Georgia" w:hAnsi="Georgia"/>
          <w:b/>
          <w:bCs/>
          <w:sz w:val="22"/>
          <w:szCs w:val="22"/>
        </w:rPr>
        <w:t>Giuseppe Cirino, Presidente della SIF</w:t>
      </w:r>
      <w:r w:rsidRPr="006938C0">
        <w:rPr>
          <w:rFonts w:ascii="Georgia" w:hAnsi="Georgia"/>
          <w:sz w:val="22"/>
          <w:szCs w:val="22"/>
        </w:rPr>
        <w:t>. "La sperimentazione e l'innovazione si alimentano l'una con l'altra e vanno di pari passo con l'eccellenza nella ricerca. Per questo, i Premi SIF-Farmindustria rivestono un significato particolare per la Società: attraverso questa iniziativa, promossa per la prima volta nel 2001 e che sino ad oggi ha visto il conferimento di 228 riconoscimenti, abbiamo investito su tanti giovani, dotati di idee e talento; molti dei quali, oggi, ricoprono ruoli di primo piano nel mondo accademico o nell'industria farmaceutica". </w:t>
      </w:r>
    </w:p>
    <w:p w14:paraId="256BDC72" w14:textId="77777777" w:rsidR="006938C0" w:rsidRPr="006938C0" w:rsidRDefault="006938C0" w:rsidP="006938C0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6938C0">
        <w:rPr>
          <w:rFonts w:ascii="Georgia" w:hAnsi="Georgia"/>
          <w:sz w:val="22"/>
          <w:szCs w:val="22"/>
        </w:rPr>
        <w:t> </w:t>
      </w:r>
    </w:p>
    <w:p w14:paraId="6BCDAED6" w14:textId="469C7B04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I premi SIF-Farmindustria sono stati istituiti nel 2000 con la firma di un protocollo d’intesa. E sono stati assegnati in</w:t>
      </w:r>
      <w:r w:rsidRPr="00AE1FF5">
        <w:rPr>
          <w:rStyle w:val="apple-converted-space"/>
          <w:rFonts w:ascii="Georgia" w:hAnsi="Georgia"/>
          <w:sz w:val="22"/>
          <w:szCs w:val="22"/>
        </w:rPr>
        <w:t> </w:t>
      </w:r>
      <w:r w:rsidRPr="00AE1FF5">
        <w:rPr>
          <w:rFonts w:ascii="Georgia" w:hAnsi="Georgia"/>
          <w:sz w:val="22"/>
          <w:szCs w:val="22"/>
        </w:rPr>
        <w:t>totale a 2</w:t>
      </w:r>
      <w:r w:rsidR="00FA48A6">
        <w:rPr>
          <w:rFonts w:ascii="Georgia" w:hAnsi="Georgia"/>
          <w:sz w:val="22"/>
          <w:szCs w:val="22"/>
        </w:rPr>
        <w:t>28</w:t>
      </w:r>
      <w:r w:rsidRPr="00AE1FF5">
        <w:rPr>
          <w:rFonts w:ascii="Georgia" w:hAnsi="Georgia"/>
          <w:sz w:val="22"/>
          <w:szCs w:val="22"/>
        </w:rPr>
        <w:t xml:space="preserve"> ricercatori pubblici e privati.</w:t>
      </w:r>
    </w:p>
    <w:p w14:paraId="4CB92FF8" w14:textId="77777777" w:rsidR="00AE1FF5" w:rsidRPr="00AE1FF5" w:rsidRDefault="00AE1FF5" w:rsidP="007D1FEE">
      <w:pPr>
        <w:spacing w:line="280" w:lineRule="atLeast"/>
        <w:ind w:right="565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77720A0B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lastRenderedPageBreak/>
        <w:t>I nomi dei premiati di oggi:</w:t>
      </w:r>
    </w:p>
    <w:p w14:paraId="6CF836BD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color w:val="FF0000"/>
          <w:sz w:val="22"/>
          <w:szCs w:val="22"/>
        </w:rPr>
        <w:t> </w:t>
      </w:r>
    </w:p>
    <w:p w14:paraId="0958DC7C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Alessio Ardizzone</w:t>
      </w:r>
      <w:r w:rsidRPr="00AE1FF5">
        <w:rPr>
          <w:rFonts w:ascii="Georgia" w:hAnsi="Georgia"/>
          <w:sz w:val="22"/>
          <w:szCs w:val="22"/>
        </w:rPr>
        <w:t>, Dipartimento di Scienze Chimiche, Biologiche, Farmaceutiche e Ambientali, Università di Messina.</w:t>
      </w:r>
    </w:p>
    <w:p w14:paraId="310F4336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 </w:t>
      </w:r>
    </w:p>
    <w:p w14:paraId="31923101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Maria Antonietta Barbieri</w:t>
      </w:r>
      <w:r w:rsidRPr="00AE1FF5">
        <w:rPr>
          <w:rFonts w:ascii="Georgia" w:hAnsi="Georgia"/>
          <w:sz w:val="22"/>
          <w:szCs w:val="22"/>
        </w:rPr>
        <w:t>, Dipartimento di Medicina Clinica e Sperimentale, Università di Messina.</w:t>
      </w:r>
    </w:p>
    <w:p w14:paraId="506ECAA7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456159F6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Vittoria Borgonetti</w:t>
      </w:r>
      <w:r w:rsidRPr="00AE1FF5">
        <w:rPr>
          <w:rFonts w:ascii="Georgia" w:hAnsi="Georgia"/>
          <w:sz w:val="22"/>
          <w:szCs w:val="22"/>
        </w:rPr>
        <w:t>, Dipartimento di Neuroscienze, Psicologia, Area del Farmaco e Salute del Bambino, Università di Firenze.</w:t>
      </w:r>
    </w:p>
    <w:p w14:paraId="42C4FE6B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1A6136B9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Gaia Faustini</w:t>
      </w:r>
      <w:r w:rsidRPr="00AE1FF5">
        <w:rPr>
          <w:rFonts w:ascii="Georgia" w:hAnsi="Georgia"/>
          <w:sz w:val="22"/>
          <w:szCs w:val="22"/>
        </w:rPr>
        <w:t>,</w:t>
      </w:r>
      <w:r w:rsidRPr="00AE1FF5">
        <w:rPr>
          <w:rStyle w:val="apple-converted-space"/>
          <w:rFonts w:ascii="Georgia" w:hAnsi="Georgia"/>
          <w:color w:val="004990"/>
          <w:spacing w:val="-3"/>
          <w:sz w:val="22"/>
          <w:szCs w:val="22"/>
        </w:rPr>
        <w:t> </w:t>
      </w:r>
      <w:r w:rsidRPr="00AE1FF5">
        <w:rPr>
          <w:rFonts w:ascii="Georgia" w:hAnsi="Georgia"/>
          <w:sz w:val="22"/>
          <w:szCs w:val="22"/>
        </w:rPr>
        <w:t>Dipartimento di Medicina Molecolare e Traslazionale, Università di Brescia.</w:t>
      </w:r>
    </w:p>
    <w:p w14:paraId="1E7D279C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42653B54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Lorenzo Landini</w:t>
      </w:r>
      <w:r w:rsidRPr="00AE1FF5">
        <w:rPr>
          <w:rFonts w:ascii="Georgia" w:hAnsi="Georgia"/>
          <w:sz w:val="22"/>
          <w:szCs w:val="22"/>
        </w:rPr>
        <w:t>, Dipartimento di Scienze della Salute, Università di Firenze.</w:t>
      </w:r>
    </w:p>
    <w:p w14:paraId="40A1CD13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1A45174A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Rosangela Montanaro</w:t>
      </w:r>
      <w:r w:rsidRPr="00AE1FF5">
        <w:rPr>
          <w:rFonts w:ascii="Georgia" w:hAnsi="Georgia"/>
          <w:sz w:val="22"/>
          <w:szCs w:val="22"/>
        </w:rPr>
        <w:t>, Dipartimento di Scienze, Università della Basilicata.</w:t>
      </w:r>
    </w:p>
    <w:p w14:paraId="679B2D00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471A3EE7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Chiara Pavanello</w:t>
      </w:r>
      <w:r w:rsidRPr="00AE1FF5">
        <w:rPr>
          <w:rFonts w:ascii="Georgia" w:hAnsi="Georgia"/>
          <w:sz w:val="22"/>
          <w:szCs w:val="22"/>
        </w:rPr>
        <w:t>, Dipartimento di Scienze Farmacologiche e Biomolecolari, Università di Milano.</w:t>
      </w:r>
    </w:p>
    <w:p w14:paraId="54EBFEF4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7CA0CB13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Ilaria Piccialli</w:t>
      </w:r>
      <w:r w:rsidRPr="00AE1FF5">
        <w:rPr>
          <w:rFonts w:ascii="Georgia" w:hAnsi="Georgia"/>
          <w:sz w:val="22"/>
          <w:szCs w:val="22"/>
        </w:rPr>
        <w:t>, Dipartimento di Neuroscienze, Scienze Riproduttive e Odontostomatologiche, Università di Napoli ‘Federico II’.</w:t>
      </w:r>
    </w:p>
    <w:p w14:paraId="3F9BA272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50B3C3B5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Rosanna Ruggiero</w:t>
      </w:r>
      <w:r w:rsidRPr="00AE1FF5">
        <w:rPr>
          <w:rFonts w:ascii="Georgia" w:hAnsi="Georgia"/>
          <w:sz w:val="22"/>
          <w:szCs w:val="22"/>
        </w:rPr>
        <w:t>, Dipartimento di Medicina Sperimentale, Università della Campania ‘L. Vanvitelli’.</w:t>
      </w:r>
    </w:p>
    <w:p w14:paraId="1B67DDDC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7AB6F1FF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b/>
          <w:bCs/>
          <w:sz w:val="22"/>
          <w:szCs w:val="22"/>
        </w:rPr>
        <w:t>Anella Saviano</w:t>
      </w:r>
      <w:r w:rsidRPr="00AE1FF5">
        <w:rPr>
          <w:rFonts w:ascii="Georgia" w:hAnsi="Georgia"/>
          <w:sz w:val="22"/>
          <w:szCs w:val="22"/>
        </w:rPr>
        <w:t>, Dipartimento Farmacia, Università di Napoli ‘Federico II’.</w:t>
      </w:r>
    </w:p>
    <w:p w14:paraId="576EC2DD" w14:textId="77777777" w:rsidR="00AE1FF5" w:rsidRPr="00AE1FF5" w:rsidRDefault="00AE1FF5" w:rsidP="006477B2">
      <w:pPr>
        <w:spacing w:line="280" w:lineRule="atLeast"/>
        <w:ind w:left="142" w:right="140"/>
        <w:jc w:val="both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sz w:val="22"/>
          <w:szCs w:val="22"/>
        </w:rPr>
        <w:t> </w:t>
      </w:r>
    </w:p>
    <w:p w14:paraId="4F36829C" w14:textId="77777777" w:rsidR="00AE1FF5" w:rsidRPr="00AE1FF5" w:rsidRDefault="00AE1FF5" w:rsidP="007D1FEE">
      <w:pPr>
        <w:ind w:right="140"/>
        <w:rPr>
          <w:rFonts w:ascii="Georgia" w:hAnsi="Georgia"/>
          <w:sz w:val="22"/>
          <w:szCs w:val="22"/>
        </w:rPr>
      </w:pPr>
      <w:r w:rsidRPr="00AE1FF5">
        <w:rPr>
          <w:rFonts w:ascii="Georgia" w:hAnsi="Georgia"/>
          <w:color w:val="0C2577"/>
          <w:sz w:val="22"/>
          <w:szCs w:val="22"/>
        </w:rPr>
        <w:t> </w:t>
      </w:r>
    </w:p>
    <w:sectPr w:rsidR="00AE1FF5" w:rsidRPr="00AE1FF5" w:rsidSect="00F20B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5CDE" w14:textId="77777777" w:rsidR="007005C9" w:rsidRDefault="007005C9">
      <w:r>
        <w:separator/>
      </w:r>
    </w:p>
  </w:endnote>
  <w:endnote w:type="continuationSeparator" w:id="0">
    <w:p w14:paraId="5C4CF177" w14:textId="77777777" w:rsidR="007005C9" w:rsidRDefault="0070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7" w14:textId="24585598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4C6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D86C88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9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0A6486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4AD86C8A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6C8C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5189" w14:textId="77777777" w:rsidR="007005C9" w:rsidRDefault="007005C9">
      <w:r>
        <w:separator/>
      </w:r>
    </w:p>
  </w:footnote>
  <w:footnote w:type="continuationSeparator" w:id="0">
    <w:p w14:paraId="6FFBB779" w14:textId="77777777" w:rsidR="007005C9" w:rsidRDefault="0070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1A01" w14:textId="7853ED24" w:rsidR="00001F62" w:rsidRDefault="00001F62" w:rsidP="00001F62">
    <w:pPr>
      <w:pStyle w:val="Intestazione"/>
      <w:ind w:left="-709"/>
    </w:pPr>
    <w:r>
      <w:rPr>
        <w:noProof/>
      </w:rPr>
      <w:drawing>
        <wp:inline distT="0" distB="0" distL="0" distR="0" wp14:anchorId="71D52B3D" wp14:editId="491B0281">
          <wp:extent cx="1743075" cy="657225"/>
          <wp:effectExtent l="0" t="0" r="9525" b="9525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055">
      <w:rPr>
        <w:noProof/>
      </w:rPr>
      <w:t xml:space="preserve">    </w:t>
    </w:r>
    <w:r w:rsidR="007D1FEE">
      <w:rPr>
        <w:noProof/>
      </w:rPr>
      <w:t xml:space="preserve">  </w:t>
    </w:r>
    <w:r w:rsidR="00726055">
      <w:rPr>
        <w:noProof/>
      </w:rPr>
      <w:t xml:space="preserve">                              </w:t>
    </w:r>
    <w:r w:rsidR="007D1FEE">
      <w:rPr>
        <w:noProof/>
      </w:rPr>
      <w:t xml:space="preserve"> </w:t>
    </w:r>
    <w:r w:rsidR="00726055">
      <w:rPr>
        <w:noProof/>
      </w:rPr>
      <w:t xml:space="preserve">                                          </w:t>
    </w:r>
    <w:r w:rsidR="00AE1FF5">
      <w:rPr>
        <w:noProof/>
        <w:szCs w:val="24"/>
      </w:rPr>
      <w:drawing>
        <wp:inline distT="0" distB="0" distL="0" distR="0" wp14:anchorId="4C7BAD42" wp14:editId="3FB29C70">
          <wp:extent cx="1244082" cy="762000"/>
          <wp:effectExtent l="0" t="0" r="0" b="0"/>
          <wp:docPr id="303836828" name="Immagine 303836828" descr="Immagine che contiene simbol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64644" name="Immagine 6" descr="Immagine che contiene simbolo, Carattere,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92" cy="77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91D0" w14:textId="014B1B45" w:rsidR="00D643C3" w:rsidRDefault="00001F62" w:rsidP="00D643C3">
    <w:pPr>
      <w:pStyle w:val="Intestazione"/>
      <w:tabs>
        <w:tab w:val="left" w:pos="8364"/>
      </w:tabs>
      <w:ind w:left="-709" w:right="360"/>
    </w:pPr>
    <w:r>
      <w:rPr>
        <w:noProof/>
      </w:rPr>
      <w:drawing>
        <wp:inline distT="0" distB="0" distL="0" distR="0" wp14:anchorId="4DCF5B0D" wp14:editId="4BC70EFE">
          <wp:extent cx="1743075" cy="657225"/>
          <wp:effectExtent l="0" t="0" r="9525" b="9525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055">
      <w:t xml:space="preserve">        </w:t>
    </w:r>
    <w:r w:rsidR="00654463">
      <w:t xml:space="preserve">     </w:t>
    </w:r>
    <w:r w:rsidR="00D643C3">
      <w:t xml:space="preserve">            </w:t>
    </w:r>
    <w:r w:rsidR="00654463">
      <w:t xml:space="preserve">   </w:t>
    </w:r>
    <w:r w:rsidR="00D643C3">
      <w:t xml:space="preserve">                           </w:t>
    </w:r>
    <w:r w:rsidR="007D1FEE">
      <w:t xml:space="preserve">      </w:t>
    </w:r>
    <w:r w:rsidR="00D643C3">
      <w:t xml:space="preserve">            </w:t>
    </w:r>
    <w:r w:rsidR="00D643C3">
      <w:rPr>
        <w:noProof/>
        <w:szCs w:val="24"/>
      </w:rPr>
      <w:drawing>
        <wp:inline distT="0" distB="0" distL="0" distR="0" wp14:anchorId="4129C944" wp14:editId="45362595">
          <wp:extent cx="1244082" cy="762000"/>
          <wp:effectExtent l="0" t="0" r="0" b="0"/>
          <wp:docPr id="292264644" name="Immagine 6" descr="Immagine che contiene simbol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64644" name="Immagine 6" descr="Immagine che contiene simbolo, Carattere,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92" cy="77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78549" w14:textId="5132DF56" w:rsidR="00654463" w:rsidRDefault="00D643C3" w:rsidP="00D643C3">
    <w:pPr>
      <w:pStyle w:val="Intestazione"/>
      <w:tabs>
        <w:tab w:val="left" w:pos="8364"/>
      </w:tabs>
      <w:ind w:left="-284" w:right="360"/>
      <w:rPr>
        <w:noProof/>
      </w:rPr>
    </w:pPr>
    <w:r>
      <w:t xml:space="preserve">  </w:t>
    </w:r>
    <w:r w:rsidR="00654463">
      <w:t xml:space="preserve">                </w:t>
    </w:r>
    <w:r w:rsidR="00726055">
      <w:t xml:space="preserve">                  </w:t>
    </w:r>
  </w:p>
  <w:p w14:paraId="4AD86C8B" w14:textId="22CE9389" w:rsidR="00670FF4" w:rsidRDefault="00726055" w:rsidP="00AA37A2">
    <w:pPr>
      <w:pStyle w:val="Intestazione"/>
      <w:tabs>
        <w:tab w:val="left" w:pos="8364"/>
      </w:tabs>
      <w:ind w:left="-567" w:right="360"/>
    </w:pP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D27C7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A0099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77E5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7E42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3889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023A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3AC1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84A1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4853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2DDCD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28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0A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4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0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65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46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4D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606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8C8"/>
    <w:multiLevelType w:val="hybridMultilevel"/>
    <w:tmpl w:val="62C23F38"/>
    <w:lvl w:ilvl="0" w:tplc="F84C0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9E2"/>
    <w:multiLevelType w:val="hybridMultilevel"/>
    <w:tmpl w:val="49B062F2"/>
    <w:lvl w:ilvl="0" w:tplc="2C60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ABF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01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0D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A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6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49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46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A1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F03E8"/>
    <w:multiLevelType w:val="hybridMultilevel"/>
    <w:tmpl w:val="1F7C25AA"/>
    <w:lvl w:ilvl="0" w:tplc="514A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2C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0E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80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C3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4C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40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21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E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61AC5"/>
    <w:multiLevelType w:val="hybridMultilevel"/>
    <w:tmpl w:val="7D7C9318"/>
    <w:lvl w:ilvl="0" w:tplc="156A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C7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6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23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43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41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C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4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96882">
    <w:abstractNumId w:val="4"/>
  </w:num>
  <w:num w:numId="2" w16cid:durableId="411466482">
    <w:abstractNumId w:val="0"/>
  </w:num>
  <w:num w:numId="3" w16cid:durableId="1132483546">
    <w:abstractNumId w:val="1"/>
  </w:num>
  <w:num w:numId="4" w16cid:durableId="961883437">
    <w:abstractNumId w:val="5"/>
  </w:num>
  <w:num w:numId="5" w16cid:durableId="753471909">
    <w:abstractNumId w:val="3"/>
  </w:num>
  <w:num w:numId="6" w16cid:durableId="13159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1F62"/>
    <w:rsid w:val="00037DC7"/>
    <w:rsid w:val="000473B6"/>
    <w:rsid w:val="00051212"/>
    <w:rsid w:val="0005674A"/>
    <w:rsid w:val="0008191E"/>
    <w:rsid w:val="00097C64"/>
    <w:rsid w:val="000A439C"/>
    <w:rsid w:val="000A6486"/>
    <w:rsid w:val="000E7522"/>
    <w:rsid w:val="00102B6F"/>
    <w:rsid w:val="00105A98"/>
    <w:rsid w:val="00140F4D"/>
    <w:rsid w:val="001522F5"/>
    <w:rsid w:val="00161660"/>
    <w:rsid w:val="00171E31"/>
    <w:rsid w:val="001C12E0"/>
    <w:rsid w:val="00201D3A"/>
    <w:rsid w:val="00217ADD"/>
    <w:rsid w:val="00262C31"/>
    <w:rsid w:val="00281F2D"/>
    <w:rsid w:val="002A72A7"/>
    <w:rsid w:val="003053CA"/>
    <w:rsid w:val="00357161"/>
    <w:rsid w:val="003757B7"/>
    <w:rsid w:val="003B43ED"/>
    <w:rsid w:val="003E30A4"/>
    <w:rsid w:val="0041686F"/>
    <w:rsid w:val="00471C69"/>
    <w:rsid w:val="00472535"/>
    <w:rsid w:val="00485C50"/>
    <w:rsid w:val="00491713"/>
    <w:rsid w:val="004B7C25"/>
    <w:rsid w:val="004D1C62"/>
    <w:rsid w:val="004E7974"/>
    <w:rsid w:val="005438D7"/>
    <w:rsid w:val="00575E10"/>
    <w:rsid w:val="005B14FC"/>
    <w:rsid w:val="005E462D"/>
    <w:rsid w:val="006104B6"/>
    <w:rsid w:val="006477B2"/>
    <w:rsid w:val="00654463"/>
    <w:rsid w:val="00670FF4"/>
    <w:rsid w:val="00673FBC"/>
    <w:rsid w:val="006938C0"/>
    <w:rsid w:val="00695FEF"/>
    <w:rsid w:val="007005C9"/>
    <w:rsid w:val="00716096"/>
    <w:rsid w:val="007258F8"/>
    <w:rsid w:val="00726055"/>
    <w:rsid w:val="00730288"/>
    <w:rsid w:val="00744F5E"/>
    <w:rsid w:val="00745414"/>
    <w:rsid w:val="0075469A"/>
    <w:rsid w:val="007B0CB6"/>
    <w:rsid w:val="007C4820"/>
    <w:rsid w:val="007D1FEE"/>
    <w:rsid w:val="00810FCE"/>
    <w:rsid w:val="008537C8"/>
    <w:rsid w:val="00891110"/>
    <w:rsid w:val="008D4CDF"/>
    <w:rsid w:val="008D7FF8"/>
    <w:rsid w:val="00913513"/>
    <w:rsid w:val="0091655D"/>
    <w:rsid w:val="00973AE2"/>
    <w:rsid w:val="009A0735"/>
    <w:rsid w:val="009C006F"/>
    <w:rsid w:val="009E685B"/>
    <w:rsid w:val="00A043E5"/>
    <w:rsid w:val="00A23317"/>
    <w:rsid w:val="00A32F0B"/>
    <w:rsid w:val="00A37BF2"/>
    <w:rsid w:val="00A4084A"/>
    <w:rsid w:val="00A52D00"/>
    <w:rsid w:val="00A57F0F"/>
    <w:rsid w:val="00A77575"/>
    <w:rsid w:val="00AA0552"/>
    <w:rsid w:val="00AA37A2"/>
    <w:rsid w:val="00AE1FF5"/>
    <w:rsid w:val="00AE2B0F"/>
    <w:rsid w:val="00AE3313"/>
    <w:rsid w:val="00AF5EB5"/>
    <w:rsid w:val="00B07508"/>
    <w:rsid w:val="00B41E7B"/>
    <w:rsid w:val="00B8224E"/>
    <w:rsid w:val="00BB6B49"/>
    <w:rsid w:val="00BF3512"/>
    <w:rsid w:val="00C2275F"/>
    <w:rsid w:val="00C32695"/>
    <w:rsid w:val="00C424FC"/>
    <w:rsid w:val="00C469CB"/>
    <w:rsid w:val="00CA1BB7"/>
    <w:rsid w:val="00CD7C46"/>
    <w:rsid w:val="00CF568E"/>
    <w:rsid w:val="00D04BC1"/>
    <w:rsid w:val="00D4054B"/>
    <w:rsid w:val="00D608BA"/>
    <w:rsid w:val="00D643C3"/>
    <w:rsid w:val="00D8687A"/>
    <w:rsid w:val="00D97EF4"/>
    <w:rsid w:val="00DB175C"/>
    <w:rsid w:val="00DB4C61"/>
    <w:rsid w:val="00DC22CB"/>
    <w:rsid w:val="00E249E0"/>
    <w:rsid w:val="00E31C94"/>
    <w:rsid w:val="00E32E38"/>
    <w:rsid w:val="00E34471"/>
    <w:rsid w:val="00E8032A"/>
    <w:rsid w:val="00F20B9C"/>
    <w:rsid w:val="00F72440"/>
    <w:rsid w:val="00F74DED"/>
    <w:rsid w:val="00FA48A6"/>
    <w:rsid w:val="00FC56E7"/>
    <w:rsid w:val="00FE196E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86C64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B41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E3313"/>
    <w:rPr>
      <w:b/>
      <w:bCs/>
    </w:rPr>
  </w:style>
  <w:style w:type="paragraph" w:customStyle="1" w:styleId="s4">
    <w:name w:val="s4"/>
    <w:basedOn w:val="Normale"/>
    <w:rsid w:val="005B14FC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Carpredefinitoparagrafo"/>
    <w:rsid w:val="005B14FC"/>
  </w:style>
  <w:style w:type="character" w:customStyle="1" w:styleId="apple-converted-space">
    <w:name w:val="apple-converted-space"/>
    <w:basedOn w:val="Carpredefinitoparagrafo"/>
    <w:rsid w:val="00AE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69D29DB4-961F-474C-A01E-F528E011D013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69D29DB4-961F-474C-A01E-F528E011D013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7" ma:contentTypeDescription="Creare un nuovo documento." ma:contentTypeScope="" ma:versionID="876681a4dfd0f588e989a3603d7c7044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9dcd3be8f7c1c0e0045023ebd77fb07e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E4E0E-1922-4BA6-9BE9-627B8A1D6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2C7FC-9439-40D1-9067-2FAE38A63968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3.xml><?xml version="1.0" encoding="utf-8"?>
<ds:datastoreItem xmlns:ds="http://schemas.openxmlformats.org/officeDocument/2006/customXml" ds:itemID="{0D17E0E9-431C-48B0-99A1-FC53932A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Alessia Biancalana</cp:lastModifiedBy>
  <cp:revision>2</cp:revision>
  <cp:lastPrinted>2018-10-11T09:15:00Z</cp:lastPrinted>
  <dcterms:created xsi:type="dcterms:W3CDTF">2023-10-06T07:42:00Z</dcterms:created>
  <dcterms:modified xsi:type="dcterms:W3CDTF">2023-10-06T07:42:00Z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  <property fmtid="{D5CDD505-2E9C-101B-9397-08002B2CF9AE}" pid="3" name="MediaServiceImageTags">
    <vt:lpwstr/>
  </property>
</Properties>
</file>