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38F38" w14:textId="77777777" w:rsidR="005F10BF" w:rsidRPr="005F10BF" w:rsidRDefault="005F10BF" w:rsidP="005F10BF">
      <w:pPr>
        <w:spacing w:line="280" w:lineRule="exact"/>
        <w:jc w:val="both"/>
        <w:rPr>
          <w:sz w:val="22"/>
          <w:szCs w:val="22"/>
        </w:rPr>
      </w:pPr>
      <w:r w:rsidRPr="005F10BF">
        <w:rPr>
          <w:rFonts w:ascii="Georgia" w:hAnsi="Georgia"/>
          <w:sz w:val="22"/>
          <w:szCs w:val="22"/>
        </w:rPr>
        <w:t>Roma, 21 maggio 2023</w:t>
      </w:r>
    </w:p>
    <w:p w14:paraId="02DA3A2E" w14:textId="77777777" w:rsidR="005F10BF" w:rsidRPr="005F10BF" w:rsidRDefault="005F10BF" w:rsidP="005F10BF">
      <w:pPr>
        <w:spacing w:line="280" w:lineRule="exact"/>
        <w:jc w:val="both"/>
        <w:rPr>
          <w:b/>
          <w:bCs/>
          <w:smallCaps/>
          <w:sz w:val="22"/>
          <w:szCs w:val="22"/>
        </w:rPr>
      </w:pPr>
      <w:r w:rsidRPr="005F10BF">
        <w:rPr>
          <w:rFonts w:ascii="Georgia" w:hAnsi="Georgia"/>
          <w:b/>
          <w:bCs/>
          <w:smallCaps/>
          <w:sz w:val="22"/>
          <w:szCs w:val="22"/>
        </w:rPr>
        <w:t> </w:t>
      </w:r>
    </w:p>
    <w:p w14:paraId="08F69A3B" w14:textId="77777777" w:rsidR="005F10BF" w:rsidRPr="005F10BF" w:rsidRDefault="005F10BF" w:rsidP="005F10BF">
      <w:pPr>
        <w:spacing w:line="280" w:lineRule="exact"/>
        <w:jc w:val="both"/>
        <w:rPr>
          <w:rFonts w:ascii="Georgia" w:hAnsi="Georgia"/>
          <w:b/>
          <w:bCs/>
          <w:smallCaps/>
          <w:sz w:val="22"/>
          <w:szCs w:val="22"/>
        </w:rPr>
      </w:pPr>
      <w:r w:rsidRPr="005F10BF">
        <w:rPr>
          <w:rFonts w:ascii="Georgia" w:hAnsi="Georgia"/>
          <w:b/>
          <w:bCs/>
          <w:smallCaps/>
          <w:sz w:val="22"/>
          <w:szCs w:val="22"/>
        </w:rPr>
        <w:t>Dichiarazione Presidente Farmindustria, Marcello Cattani per giornata nazionale del malato oncologico</w:t>
      </w:r>
    </w:p>
    <w:p w14:paraId="778780A8" w14:textId="77777777" w:rsidR="005F10BF" w:rsidRPr="005F10BF" w:rsidRDefault="005F10BF" w:rsidP="005F10BF">
      <w:pPr>
        <w:spacing w:line="280" w:lineRule="exact"/>
        <w:jc w:val="both"/>
        <w:rPr>
          <w:sz w:val="22"/>
          <w:szCs w:val="22"/>
        </w:rPr>
      </w:pPr>
    </w:p>
    <w:p w14:paraId="245F98D9" w14:textId="77777777" w:rsidR="005F10BF" w:rsidRPr="005F10BF" w:rsidRDefault="005F10BF" w:rsidP="005F10BF">
      <w:pPr>
        <w:spacing w:line="280" w:lineRule="exact"/>
        <w:jc w:val="both"/>
        <w:rPr>
          <w:sz w:val="22"/>
          <w:szCs w:val="22"/>
        </w:rPr>
      </w:pPr>
      <w:r w:rsidRPr="005F10BF">
        <w:rPr>
          <w:rFonts w:ascii="Georgia" w:hAnsi="Georgia"/>
          <w:sz w:val="22"/>
          <w:szCs w:val="22"/>
        </w:rPr>
        <w:t xml:space="preserve">“La giornata di oggi è fondamentale per evidenziare i bisogni dei pazienti oncologici e confermare l’impegno dell’industria farmaceutica nella ricerca e nello sviluppo di nuovi farmaci antitumorali”, dichiara Marcello Cattani, Presidente di Farmindustria, in occasione della XVIII Giornata nazionale del Malato Oncologico che si celebra ogni anno la terza domenica di maggio.                 </w:t>
      </w:r>
    </w:p>
    <w:p w14:paraId="02776FB6" w14:textId="77777777" w:rsidR="005F10BF" w:rsidRPr="005F10BF" w:rsidRDefault="005F10BF" w:rsidP="005F10BF">
      <w:pPr>
        <w:spacing w:line="280" w:lineRule="exact"/>
        <w:jc w:val="both"/>
        <w:rPr>
          <w:sz w:val="22"/>
          <w:szCs w:val="22"/>
        </w:rPr>
      </w:pPr>
      <w:r w:rsidRPr="005F10BF">
        <w:rPr>
          <w:rFonts w:ascii="Georgia" w:hAnsi="Georgia"/>
          <w:sz w:val="22"/>
          <w:szCs w:val="22"/>
        </w:rPr>
        <w:t xml:space="preserve">“Il progresso nel campo della ricerca oncologica ha portato a una maggiore comprensione delle cause genetiche e molecolari dei tumori, potenziando notevolmente la diagnosi precoce e la terapia mirata. Grazie a questi progressi, molti pazienti affetti da cancro possono beneficiare di cure più efficaci e con minori effetti collaterali, migliorando la loro qualità di vita e aumentando la sopravvivenza. </w:t>
      </w:r>
    </w:p>
    <w:p w14:paraId="3B055968" w14:textId="77777777" w:rsidR="005F10BF" w:rsidRPr="005F10BF" w:rsidRDefault="005F10BF" w:rsidP="005F10BF">
      <w:pPr>
        <w:spacing w:line="280" w:lineRule="exact"/>
        <w:jc w:val="both"/>
        <w:rPr>
          <w:rFonts w:ascii="Georgia" w:hAnsi="Georgia"/>
          <w:sz w:val="22"/>
          <w:szCs w:val="22"/>
        </w:rPr>
      </w:pPr>
      <w:r w:rsidRPr="005F10BF">
        <w:rPr>
          <w:rFonts w:ascii="Georgia" w:hAnsi="Georgia"/>
          <w:sz w:val="22"/>
          <w:szCs w:val="22"/>
        </w:rPr>
        <w:t xml:space="preserve">Sono oltre 8.000 i farmaci attualmente in fase di ricerca e sviluppo a livello globale (fonte: Citeline 2023). </w:t>
      </w:r>
    </w:p>
    <w:p w14:paraId="5743BEC7" w14:textId="77777777" w:rsidR="005F10BF" w:rsidRPr="005F10BF" w:rsidRDefault="005F10BF" w:rsidP="005F10BF">
      <w:pPr>
        <w:spacing w:line="280" w:lineRule="exact"/>
        <w:jc w:val="both"/>
        <w:rPr>
          <w:rFonts w:ascii="Georgia" w:hAnsi="Georgia"/>
          <w:sz w:val="22"/>
          <w:szCs w:val="22"/>
        </w:rPr>
      </w:pPr>
      <w:r w:rsidRPr="005F10BF">
        <w:rPr>
          <w:rFonts w:ascii="Georgia" w:hAnsi="Georgia"/>
          <w:sz w:val="22"/>
          <w:szCs w:val="22"/>
        </w:rPr>
        <w:t>In Italia gli studi clinici - secondo un’indagine Altems - sono circa mille, di cui la metà in oncologia. Studi che, oltre a garantire l’accesso alle nuove cure ai cittadini, permettono risparmi per il Servizio Sanitario Nazionale: ogni euro investito dalle aziende in quest’area produce infatti un beneficio complessivo per il SSN di 3,35 euro.</w:t>
      </w:r>
    </w:p>
    <w:p w14:paraId="5CFABA86" w14:textId="77777777" w:rsidR="005F10BF" w:rsidRPr="005F10BF" w:rsidRDefault="005F10BF" w:rsidP="005F10BF">
      <w:pPr>
        <w:spacing w:line="280" w:lineRule="exact"/>
        <w:jc w:val="both"/>
        <w:rPr>
          <w:rFonts w:ascii="Georgia" w:hAnsi="Georgia"/>
          <w:sz w:val="22"/>
          <w:szCs w:val="22"/>
        </w:rPr>
      </w:pPr>
    </w:p>
    <w:p w14:paraId="19D2858B" w14:textId="77777777" w:rsidR="005F10BF" w:rsidRPr="005F10BF" w:rsidRDefault="005F10BF" w:rsidP="005F10BF">
      <w:pPr>
        <w:spacing w:line="280" w:lineRule="exact"/>
        <w:jc w:val="both"/>
        <w:rPr>
          <w:rFonts w:ascii="Calibri" w:hAnsi="Calibri"/>
          <w:sz w:val="22"/>
          <w:szCs w:val="22"/>
        </w:rPr>
      </w:pPr>
      <w:r w:rsidRPr="005F10BF">
        <w:rPr>
          <w:rFonts w:ascii="Georgia" w:hAnsi="Georgia"/>
          <w:sz w:val="22"/>
          <w:szCs w:val="22"/>
        </w:rPr>
        <w:t xml:space="preserve">Si può fare ancora di più: perfezionando gli stili di vita, puntando sulle diagnosi precoci e assicurando un accesso alle cure rapido, equo ed omogeneo. Il malato oncologico, anche dopo la guarigione, ha bisogno di un’assistenza multidisciplinare e multidimensionale, che riguarda non solo lui ma l’insieme dei suoi caregiver. </w:t>
      </w:r>
    </w:p>
    <w:p w14:paraId="3C59D753" w14:textId="77777777" w:rsidR="005F10BF" w:rsidRPr="005F10BF" w:rsidRDefault="005F10BF" w:rsidP="005F10BF">
      <w:pPr>
        <w:spacing w:line="280" w:lineRule="exact"/>
        <w:jc w:val="both"/>
        <w:rPr>
          <w:sz w:val="22"/>
          <w:szCs w:val="22"/>
        </w:rPr>
      </w:pPr>
      <w:r w:rsidRPr="005F10BF">
        <w:rPr>
          <w:rFonts w:ascii="Georgia" w:hAnsi="Georgia"/>
          <w:sz w:val="22"/>
          <w:szCs w:val="22"/>
        </w:rPr>
        <w:t>In questo senso va il Piano Oncologico Nazionale, sviluppato secondo un approccio globale e intersettoriale.</w:t>
      </w:r>
    </w:p>
    <w:p w14:paraId="5DA65CF9" w14:textId="77777777" w:rsidR="005F10BF" w:rsidRPr="005F10BF" w:rsidRDefault="005F10BF" w:rsidP="005F10BF">
      <w:pPr>
        <w:spacing w:line="280" w:lineRule="exact"/>
        <w:jc w:val="both"/>
        <w:rPr>
          <w:sz w:val="22"/>
          <w:szCs w:val="22"/>
        </w:rPr>
      </w:pPr>
      <w:r w:rsidRPr="005F10BF">
        <w:rPr>
          <w:rFonts w:ascii="Georgia" w:hAnsi="Georgia"/>
          <w:sz w:val="22"/>
          <w:szCs w:val="22"/>
        </w:rPr>
        <w:t>Senza dimenticare il necessario rafforzamento del network pubblico-privato, il potenziamento dei servizi come la medicina di prossimità, di telemedicina, di connected care e delle applicazioni delle tecnologie digitali. A supporto dell’assistenza e del lavoro di ricercatori, medici e tutto il personale sanitario.</w:t>
      </w:r>
    </w:p>
    <w:p w14:paraId="5249A3C8" w14:textId="77777777" w:rsidR="005F10BF" w:rsidRPr="005F10BF" w:rsidRDefault="005F10BF" w:rsidP="005F10BF">
      <w:pPr>
        <w:spacing w:line="280" w:lineRule="exact"/>
        <w:jc w:val="both"/>
        <w:rPr>
          <w:sz w:val="22"/>
          <w:szCs w:val="22"/>
        </w:rPr>
      </w:pPr>
      <w:r w:rsidRPr="005F10BF">
        <w:rPr>
          <w:rFonts w:ascii="Georgia" w:hAnsi="Georgia"/>
          <w:sz w:val="22"/>
          <w:szCs w:val="22"/>
        </w:rPr>
        <w:t>Per guardare con fiducia al futuro è importante coniugare l'innovazione e lo sviluppo di nuove terapie, che hanno impatto sulla qualità di vita dei cittadini, con ogni tipo di iniziativa non solo assistenziale ma anche culturale ed educativa. Vogliamo continuare a essere sempre più e meglio al fianco dei malati. E continueremo ad impegnarci per un futuro senza cancro.”</w:t>
      </w:r>
    </w:p>
    <w:p w14:paraId="6E1D1C00" w14:textId="77777777" w:rsidR="005F10BF" w:rsidRPr="005F10BF" w:rsidRDefault="005F10BF" w:rsidP="005F10BF">
      <w:pPr>
        <w:spacing w:line="280" w:lineRule="exact"/>
        <w:jc w:val="both"/>
        <w:rPr>
          <w:rFonts w:ascii="Georgia" w:hAnsi="Georgia"/>
          <w:sz w:val="22"/>
          <w:szCs w:val="22"/>
        </w:rPr>
      </w:pPr>
    </w:p>
    <w:p w14:paraId="6DC81EDD" w14:textId="77777777" w:rsidR="00A616BF" w:rsidRPr="005F10BF" w:rsidRDefault="00A616BF" w:rsidP="005F10BF">
      <w:pPr>
        <w:spacing w:line="280" w:lineRule="exact"/>
        <w:jc w:val="both"/>
        <w:rPr>
          <w:sz w:val="22"/>
          <w:szCs w:val="22"/>
        </w:rPr>
      </w:pPr>
    </w:p>
    <w:sectPr w:rsidR="00A616BF" w:rsidRPr="005F10BF" w:rsidSect="00181A5E">
      <w:headerReference w:type="default" r:id="rId11"/>
      <w:footerReference w:type="even" r:id="rId12"/>
      <w:footerReference w:type="default" r:id="rId13"/>
      <w:headerReference w:type="first" r:id="rId14"/>
      <w:footerReference w:type="first" r:id="rId15"/>
      <w:endnotePr>
        <w:numFmt w:val="decimal"/>
        <w:numStart w:val="2"/>
      </w:endnotePr>
      <w:pgSz w:w="11906" w:h="16838" w:code="9"/>
      <w:pgMar w:top="2835" w:right="1416" w:bottom="1418" w:left="1985"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DB35E" w14:textId="77777777" w:rsidR="00040F5B" w:rsidRDefault="00040F5B">
      <w:r>
        <w:separator/>
      </w:r>
    </w:p>
  </w:endnote>
  <w:endnote w:type="continuationSeparator" w:id="0">
    <w:p w14:paraId="2194A07F" w14:textId="77777777" w:rsidR="00040F5B" w:rsidRDefault="0004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print-G1Regular">
    <w:panose1 w:val="00000000000000000000"/>
    <w:charset w:val="00"/>
    <w:family w:val="decorative"/>
    <w:notTrueType/>
    <w:pitch w:val="variable"/>
    <w:sig w:usb0="00000003" w:usb1="00000000" w:usb2="00000000" w:usb3="00000000" w:csb0="00000001" w:csb1="00000000"/>
  </w:font>
  <w:font w:name="Imprint-G1Italic">
    <w:panose1 w:val="00000000000000000000"/>
    <w:charset w:val="00"/>
    <w:family w:val="decorative"/>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C53E" w14:textId="77777777" w:rsidR="00426E03" w:rsidRDefault="00426E03">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23B9BE22" w14:textId="77777777" w:rsidR="00426E03" w:rsidRDefault="00426E03">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011B" w14:textId="77777777" w:rsidR="00426E03" w:rsidRDefault="00426E03">
    <w:pPr>
      <w:pStyle w:val="Pidipagina"/>
      <w:framePr w:w="634" w:wrap="around" w:vAnchor="text" w:hAnchor="page" w:x="1788" w:y="86"/>
      <w:ind w:left="180" w:right="-2940"/>
      <w:rPr>
        <w:rStyle w:val="Numeropagina"/>
        <w:rFonts w:ascii="Arial" w:hAnsi="Arial"/>
        <w:sz w:val="20"/>
      </w:rPr>
    </w:pPr>
    <w:r>
      <w:rPr>
        <w:rStyle w:val="Numeropagina"/>
        <w:rFonts w:ascii="Arial" w:hAnsi="Arial"/>
        <w:sz w:val="20"/>
      </w:rPr>
      <w:fldChar w:fldCharType="begin"/>
    </w:r>
    <w:r>
      <w:rPr>
        <w:rStyle w:val="Numeropagina"/>
        <w:rFonts w:ascii="Arial" w:hAnsi="Arial"/>
        <w:sz w:val="20"/>
      </w:rPr>
      <w:instrText xml:space="preserve">PAGE  </w:instrText>
    </w:r>
    <w:r>
      <w:rPr>
        <w:rStyle w:val="Numeropagina"/>
        <w:rFonts w:ascii="Arial" w:hAnsi="Arial"/>
        <w:sz w:val="20"/>
      </w:rPr>
      <w:fldChar w:fldCharType="separate"/>
    </w:r>
    <w:r w:rsidR="008216D3">
      <w:rPr>
        <w:rStyle w:val="Numeropagina"/>
        <w:rFonts w:ascii="Arial" w:hAnsi="Arial"/>
        <w:noProof/>
        <w:sz w:val="20"/>
      </w:rPr>
      <w:t>2</w:t>
    </w:r>
    <w:r>
      <w:rPr>
        <w:rStyle w:val="Numeropagina"/>
        <w:rFonts w:ascii="Arial" w:hAnsi="Arial"/>
        <w:sz w:val="20"/>
      </w:rPr>
      <w:fldChar w:fldCharType="end"/>
    </w:r>
  </w:p>
  <w:p w14:paraId="78061623" w14:textId="77777777" w:rsidR="00426E03" w:rsidRDefault="00426E0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C909" w14:textId="77777777" w:rsidR="00426E03" w:rsidRDefault="00426E03" w:rsidP="00693FC7">
    <w:pPr>
      <w:pStyle w:val="Pidipagina"/>
      <w:spacing w:line="1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4EFA9" w14:textId="77777777" w:rsidR="00040F5B" w:rsidRDefault="00040F5B">
      <w:r>
        <w:separator/>
      </w:r>
    </w:p>
  </w:footnote>
  <w:footnote w:type="continuationSeparator" w:id="0">
    <w:p w14:paraId="5FB43E48" w14:textId="77777777" w:rsidR="00040F5B" w:rsidRDefault="00040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9A0F" w14:textId="4E768A46" w:rsidR="00426E03" w:rsidRDefault="00EC0715">
    <w:pPr>
      <w:pStyle w:val="Intestazione"/>
    </w:pPr>
    <w:r>
      <w:rPr>
        <w:noProof/>
      </w:rPr>
      <w:drawing>
        <wp:anchor distT="0" distB="0" distL="114300" distR="114300" simplePos="0" relativeHeight="251657728" behindDoc="0" locked="0" layoutInCell="1" allowOverlap="1" wp14:anchorId="5FA5A2B3" wp14:editId="20328DCC">
          <wp:simplePos x="0" y="0"/>
          <wp:positionH relativeFrom="column">
            <wp:posOffset>-485775</wp:posOffset>
          </wp:positionH>
          <wp:positionV relativeFrom="paragraph">
            <wp:posOffset>8890</wp:posOffset>
          </wp:positionV>
          <wp:extent cx="1743075" cy="657225"/>
          <wp:effectExtent l="0" t="0" r="0"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BC28" w14:textId="27F5612B" w:rsidR="00426E03" w:rsidRDefault="00426E03" w:rsidP="00693FC7">
    <w:pPr>
      <w:pStyle w:val="Intestazione"/>
      <w:ind w:left="-900" w:right="360"/>
    </w:pPr>
    <w:r w:rsidRPr="007C4820">
      <w:rPr>
        <w:sz w:val="32"/>
        <w:szCs w:val="32"/>
      </w:rPr>
      <w:t xml:space="preserve"> </w:t>
    </w:r>
    <w:r w:rsidR="00EC0715">
      <w:rPr>
        <w:noProof/>
      </w:rPr>
      <w:drawing>
        <wp:inline distT="0" distB="0" distL="0" distR="0" wp14:anchorId="4E4229DD" wp14:editId="782B15EF">
          <wp:extent cx="1743075" cy="6572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B1F"/>
    <w:multiLevelType w:val="hybridMultilevel"/>
    <w:tmpl w:val="A07E9ED0"/>
    <w:lvl w:ilvl="0">
      <w:start w:val="1"/>
      <w:numFmt w:val="decimal"/>
      <w:lvlText w:val="%1."/>
      <w:lvlJc w:val="left"/>
      <w:pPr>
        <w:tabs>
          <w:tab w:val="num" w:pos="1440"/>
        </w:tabs>
        <w:ind w:left="1440" w:hanging="360"/>
      </w:pPr>
    </w:lvl>
    <w:lvl w:ilvl="1">
      <w:start w:val="1"/>
      <w:numFmt w:val="bullet"/>
      <w:lvlText w:val=""/>
      <w:lvlJc w:val="left"/>
      <w:pPr>
        <w:tabs>
          <w:tab w:val="num" w:pos="2160"/>
        </w:tabs>
        <w:ind w:left="2160" w:hanging="360"/>
      </w:pPr>
      <w:rPr>
        <w:rFonts w:ascii="Symbol" w:hAnsi="Symbol"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 w15:restartNumberingAfterBreak="0">
    <w:nsid w:val="0A3A0EA0"/>
    <w:multiLevelType w:val="hybridMultilevel"/>
    <w:tmpl w:val="058AD78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C140CDD"/>
    <w:multiLevelType w:val="hybridMultilevel"/>
    <w:tmpl w:val="678E39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E4A2F"/>
    <w:multiLevelType w:val="hybridMultilevel"/>
    <w:tmpl w:val="84588E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279E2"/>
    <w:multiLevelType w:val="hybridMultilevel"/>
    <w:tmpl w:val="49B062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79549F4"/>
    <w:multiLevelType w:val="hybridMultilevel"/>
    <w:tmpl w:val="87728A06"/>
    <w:lvl w:ilvl="0" w:tplc="04100001">
      <w:start w:val="1"/>
      <w:numFmt w:val="bullet"/>
      <w:lvlText w:val=""/>
      <w:lvlJc w:val="left"/>
      <w:pPr>
        <w:tabs>
          <w:tab w:val="num" w:pos="1605"/>
        </w:tabs>
        <w:ind w:left="1605"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33951BFA"/>
    <w:multiLevelType w:val="hybridMultilevel"/>
    <w:tmpl w:val="0388CD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9CF03E8"/>
    <w:multiLevelType w:val="hybridMultilevel"/>
    <w:tmpl w:val="1F7C25A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671108B"/>
    <w:multiLevelType w:val="hybridMultilevel"/>
    <w:tmpl w:val="93CC83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7F6B3F"/>
    <w:multiLevelType w:val="hybridMultilevel"/>
    <w:tmpl w:val="0882DC1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5710429F"/>
    <w:multiLevelType w:val="hybridMultilevel"/>
    <w:tmpl w:val="20524C6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5C2830D5"/>
    <w:multiLevelType w:val="hybridMultilevel"/>
    <w:tmpl w:val="17346E04"/>
    <w:lvl w:ilvl="0" w:tplc="0410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628A1BD5"/>
    <w:multiLevelType w:val="hybridMultilevel"/>
    <w:tmpl w:val="BE2C376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361AC5"/>
    <w:multiLevelType w:val="hybridMultilevel"/>
    <w:tmpl w:val="7D7C931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82C1A6D"/>
    <w:multiLevelType w:val="hybridMultilevel"/>
    <w:tmpl w:val="C8481EAE"/>
    <w:lvl w:ilvl="0" w:tplc="622A6168">
      <w:start w:val="1"/>
      <w:numFmt w:val="bullet"/>
      <w:lvlText w:val=""/>
      <w:lvlJc w:val="left"/>
      <w:pPr>
        <w:tabs>
          <w:tab w:val="num" w:pos="720"/>
        </w:tabs>
        <w:ind w:left="720" w:hanging="360"/>
      </w:pPr>
      <w:rPr>
        <w:rFonts w:ascii="Symbol" w:hAnsi="Symbol" w:hint="default"/>
        <w:color w:val="auto"/>
      </w:rPr>
    </w:lvl>
    <w:lvl w:ilvl="1" w:tplc="E4D0A632">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686C3DEC"/>
    <w:multiLevelType w:val="hybridMultilevel"/>
    <w:tmpl w:val="C53E6C8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EB31F54"/>
    <w:multiLevelType w:val="hybridMultilevel"/>
    <w:tmpl w:val="BC9E86C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937375391">
    <w:abstractNumId w:val="7"/>
  </w:num>
  <w:num w:numId="2" w16cid:durableId="832716589">
    <w:abstractNumId w:val="0"/>
  </w:num>
  <w:num w:numId="3" w16cid:durableId="1913463066">
    <w:abstractNumId w:val="2"/>
  </w:num>
  <w:num w:numId="4" w16cid:durableId="413474727">
    <w:abstractNumId w:val="13"/>
  </w:num>
  <w:num w:numId="5" w16cid:durableId="253974104">
    <w:abstractNumId w:val="4"/>
  </w:num>
  <w:num w:numId="6" w16cid:durableId="101930780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96043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5907871">
    <w:abstractNumId w:val="5"/>
  </w:num>
  <w:num w:numId="9" w16cid:durableId="2001230671">
    <w:abstractNumId w:val="9"/>
  </w:num>
  <w:num w:numId="10" w16cid:durableId="789513301">
    <w:abstractNumId w:val="15"/>
  </w:num>
  <w:num w:numId="11" w16cid:durableId="1538397067">
    <w:abstractNumId w:val="1"/>
  </w:num>
  <w:num w:numId="12" w16cid:durableId="2101293133">
    <w:abstractNumId w:val="8"/>
  </w:num>
  <w:num w:numId="13" w16cid:durableId="678653617">
    <w:abstractNumId w:val="10"/>
  </w:num>
  <w:num w:numId="14" w16cid:durableId="1051031028">
    <w:abstractNumId w:val="12"/>
  </w:num>
  <w:num w:numId="15" w16cid:durableId="1948807299">
    <w:abstractNumId w:val="3"/>
  </w:num>
  <w:num w:numId="16" w16cid:durableId="712655927">
    <w:abstractNumId w:val="16"/>
  </w:num>
  <w:num w:numId="17" w16cid:durableId="681736628">
    <w:abstractNumId w:val="6"/>
    <w:lvlOverride w:ilvl="0"/>
    <w:lvlOverride w:ilvl="1"/>
    <w:lvlOverride w:ilvl="2"/>
    <w:lvlOverride w:ilvl="3"/>
    <w:lvlOverride w:ilvl="4"/>
    <w:lvlOverride w:ilvl="5"/>
    <w:lvlOverride w:ilvl="6"/>
    <w:lvlOverride w:ilvl="7"/>
    <w:lvlOverride w:ilvl="8"/>
  </w:num>
  <w:num w:numId="18" w16cid:durableId="894588239">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3" w:dllVersion="517"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3074"/>
  </w:hdrShapeDefaults>
  <w:footnotePr>
    <w:footnote w:id="-1"/>
    <w:footnote w:id="0"/>
  </w:footnotePr>
  <w:endnotePr>
    <w:numFmt w:val="decimal"/>
    <w:numStart w:val="2"/>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B6"/>
    <w:rsid w:val="00013CF6"/>
    <w:rsid w:val="00017FE2"/>
    <w:rsid w:val="000206BD"/>
    <w:rsid w:val="000212FD"/>
    <w:rsid w:val="00023826"/>
    <w:rsid w:val="0002483F"/>
    <w:rsid w:val="00024B0D"/>
    <w:rsid w:val="000270BC"/>
    <w:rsid w:val="000332D3"/>
    <w:rsid w:val="00034F52"/>
    <w:rsid w:val="00037832"/>
    <w:rsid w:val="00040F5B"/>
    <w:rsid w:val="00046661"/>
    <w:rsid w:val="000503F4"/>
    <w:rsid w:val="000562C7"/>
    <w:rsid w:val="00057540"/>
    <w:rsid w:val="00057F0F"/>
    <w:rsid w:val="000627DC"/>
    <w:rsid w:val="000651C3"/>
    <w:rsid w:val="00065D1E"/>
    <w:rsid w:val="00071BE6"/>
    <w:rsid w:val="000728DD"/>
    <w:rsid w:val="0008297A"/>
    <w:rsid w:val="000856E7"/>
    <w:rsid w:val="000A4ECB"/>
    <w:rsid w:val="000A55E8"/>
    <w:rsid w:val="000A74D5"/>
    <w:rsid w:val="000B0CBE"/>
    <w:rsid w:val="000B3820"/>
    <w:rsid w:val="000B5290"/>
    <w:rsid w:val="000B5420"/>
    <w:rsid w:val="000B7B9E"/>
    <w:rsid w:val="000C6ED9"/>
    <w:rsid w:val="000C7D30"/>
    <w:rsid w:val="000D03B7"/>
    <w:rsid w:val="000D39F6"/>
    <w:rsid w:val="000D68E5"/>
    <w:rsid w:val="000E2441"/>
    <w:rsid w:val="000E5A93"/>
    <w:rsid w:val="000F012D"/>
    <w:rsid w:val="000F2FE2"/>
    <w:rsid w:val="000F6FB2"/>
    <w:rsid w:val="00101FF1"/>
    <w:rsid w:val="001021C9"/>
    <w:rsid w:val="0010451D"/>
    <w:rsid w:val="0010471B"/>
    <w:rsid w:val="001060D6"/>
    <w:rsid w:val="00110424"/>
    <w:rsid w:val="0011194E"/>
    <w:rsid w:val="00114597"/>
    <w:rsid w:val="0012421E"/>
    <w:rsid w:val="0012623E"/>
    <w:rsid w:val="00127B14"/>
    <w:rsid w:val="00131606"/>
    <w:rsid w:val="0013288F"/>
    <w:rsid w:val="00144BB5"/>
    <w:rsid w:val="00147C2B"/>
    <w:rsid w:val="00150978"/>
    <w:rsid w:val="00150C9C"/>
    <w:rsid w:val="00153F7E"/>
    <w:rsid w:val="001550CC"/>
    <w:rsid w:val="001565FF"/>
    <w:rsid w:val="001600D5"/>
    <w:rsid w:val="00167D4B"/>
    <w:rsid w:val="00181A5E"/>
    <w:rsid w:val="00181ED5"/>
    <w:rsid w:val="001871EC"/>
    <w:rsid w:val="00191E78"/>
    <w:rsid w:val="001A0C48"/>
    <w:rsid w:val="001A45CD"/>
    <w:rsid w:val="001A53C1"/>
    <w:rsid w:val="001B112D"/>
    <w:rsid w:val="001B5B05"/>
    <w:rsid w:val="001C5B5C"/>
    <w:rsid w:val="001D63C9"/>
    <w:rsid w:val="001E0CC3"/>
    <w:rsid w:val="001E1F6A"/>
    <w:rsid w:val="001E213B"/>
    <w:rsid w:val="001E2C95"/>
    <w:rsid w:val="001E3BF3"/>
    <w:rsid w:val="001E4839"/>
    <w:rsid w:val="001F2D48"/>
    <w:rsid w:val="001F5349"/>
    <w:rsid w:val="002015D4"/>
    <w:rsid w:val="0020350D"/>
    <w:rsid w:val="0020515D"/>
    <w:rsid w:val="002101F1"/>
    <w:rsid w:val="00210ACD"/>
    <w:rsid w:val="00214B5F"/>
    <w:rsid w:val="00216FB7"/>
    <w:rsid w:val="00220A94"/>
    <w:rsid w:val="00220E21"/>
    <w:rsid w:val="00241881"/>
    <w:rsid w:val="00245C27"/>
    <w:rsid w:val="00246453"/>
    <w:rsid w:val="002476B8"/>
    <w:rsid w:val="00255BF4"/>
    <w:rsid w:val="00262D79"/>
    <w:rsid w:val="002641C3"/>
    <w:rsid w:val="0026567F"/>
    <w:rsid w:val="002722C6"/>
    <w:rsid w:val="0028068E"/>
    <w:rsid w:val="002806B5"/>
    <w:rsid w:val="00287827"/>
    <w:rsid w:val="00293068"/>
    <w:rsid w:val="002934EB"/>
    <w:rsid w:val="002968AD"/>
    <w:rsid w:val="002972B1"/>
    <w:rsid w:val="002A2080"/>
    <w:rsid w:val="002A258E"/>
    <w:rsid w:val="002A25FF"/>
    <w:rsid w:val="002A329C"/>
    <w:rsid w:val="002D53A6"/>
    <w:rsid w:val="002E1885"/>
    <w:rsid w:val="002E1AF6"/>
    <w:rsid w:val="002E2191"/>
    <w:rsid w:val="002E2DD0"/>
    <w:rsid w:val="003006E1"/>
    <w:rsid w:val="00306C99"/>
    <w:rsid w:val="00311B63"/>
    <w:rsid w:val="003124AF"/>
    <w:rsid w:val="003140E8"/>
    <w:rsid w:val="00315F2C"/>
    <w:rsid w:val="00316E7A"/>
    <w:rsid w:val="00317000"/>
    <w:rsid w:val="0032395D"/>
    <w:rsid w:val="003257AA"/>
    <w:rsid w:val="003319A6"/>
    <w:rsid w:val="00336503"/>
    <w:rsid w:val="00341FF2"/>
    <w:rsid w:val="00350A5F"/>
    <w:rsid w:val="00351FD3"/>
    <w:rsid w:val="00353126"/>
    <w:rsid w:val="00353AA3"/>
    <w:rsid w:val="00353E7C"/>
    <w:rsid w:val="0035474C"/>
    <w:rsid w:val="00355E48"/>
    <w:rsid w:val="00360E41"/>
    <w:rsid w:val="00372701"/>
    <w:rsid w:val="00374646"/>
    <w:rsid w:val="00381A82"/>
    <w:rsid w:val="003905A4"/>
    <w:rsid w:val="00393917"/>
    <w:rsid w:val="003939BE"/>
    <w:rsid w:val="00397F20"/>
    <w:rsid w:val="003A02F0"/>
    <w:rsid w:val="003A102D"/>
    <w:rsid w:val="003A2DA0"/>
    <w:rsid w:val="003A5205"/>
    <w:rsid w:val="003B3510"/>
    <w:rsid w:val="003C43EB"/>
    <w:rsid w:val="003C6FF1"/>
    <w:rsid w:val="003D113C"/>
    <w:rsid w:val="003D257D"/>
    <w:rsid w:val="003D4E21"/>
    <w:rsid w:val="003E24CC"/>
    <w:rsid w:val="003E514A"/>
    <w:rsid w:val="003F4D3D"/>
    <w:rsid w:val="003F7CD9"/>
    <w:rsid w:val="00400CF0"/>
    <w:rsid w:val="0040156B"/>
    <w:rsid w:val="00403D7C"/>
    <w:rsid w:val="004105E9"/>
    <w:rsid w:val="00410B7D"/>
    <w:rsid w:val="00420FAE"/>
    <w:rsid w:val="0042432B"/>
    <w:rsid w:val="00426CEF"/>
    <w:rsid w:val="00426E03"/>
    <w:rsid w:val="00430FF0"/>
    <w:rsid w:val="00431989"/>
    <w:rsid w:val="004331BE"/>
    <w:rsid w:val="00435CD3"/>
    <w:rsid w:val="00436931"/>
    <w:rsid w:val="004401A9"/>
    <w:rsid w:val="00444083"/>
    <w:rsid w:val="00445F06"/>
    <w:rsid w:val="00451692"/>
    <w:rsid w:val="0046166F"/>
    <w:rsid w:val="0046272F"/>
    <w:rsid w:val="00464191"/>
    <w:rsid w:val="004650A5"/>
    <w:rsid w:val="004653D9"/>
    <w:rsid w:val="004659D2"/>
    <w:rsid w:val="004661B7"/>
    <w:rsid w:val="00470911"/>
    <w:rsid w:val="00474A70"/>
    <w:rsid w:val="00474CD9"/>
    <w:rsid w:val="004830D2"/>
    <w:rsid w:val="004876BE"/>
    <w:rsid w:val="004917DC"/>
    <w:rsid w:val="00492562"/>
    <w:rsid w:val="004967FE"/>
    <w:rsid w:val="004A13DB"/>
    <w:rsid w:val="004B1A62"/>
    <w:rsid w:val="004B3364"/>
    <w:rsid w:val="004C5AC6"/>
    <w:rsid w:val="004C69A5"/>
    <w:rsid w:val="004D4D5B"/>
    <w:rsid w:val="004D6F54"/>
    <w:rsid w:val="004E27C3"/>
    <w:rsid w:val="004E5E7D"/>
    <w:rsid w:val="004F1884"/>
    <w:rsid w:val="004F3BBF"/>
    <w:rsid w:val="004F534F"/>
    <w:rsid w:val="005109BF"/>
    <w:rsid w:val="00513A0B"/>
    <w:rsid w:val="0051433B"/>
    <w:rsid w:val="00525208"/>
    <w:rsid w:val="00526ADA"/>
    <w:rsid w:val="00527D36"/>
    <w:rsid w:val="00531B1A"/>
    <w:rsid w:val="00540769"/>
    <w:rsid w:val="005430EA"/>
    <w:rsid w:val="0054623B"/>
    <w:rsid w:val="0054675A"/>
    <w:rsid w:val="00551A85"/>
    <w:rsid w:val="0055335A"/>
    <w:rsid w:val="00555ED9"/>
    <w:rsid w:val="00557C3A"/>
    <w:rsid w:val="00560C6D"/>
    <w:rsid w:val="0056692B"/>
    <w:rsid w:val="00575C9C"/>
    <w:rsid w:val="005913BB"/>
    <w:rsid w:val="005B1F89"/>
    <w:rsid w:val="005B38E6"/>
    <w:rsid w:val="005B3C79"/>
    <w:rsid w:val="005B740E"/>
    <w:rsid w:val="005C2681"/>
    <w:rsid w:val="005C30B1"/>
    <w:rsid w:val="005D3C78"/>
    <w:rsid w:val="005D4053"/>
    <w:rsid w:val="005F02FB"/>
    <w:rsid w:val="005F10BF"/>
    <w:rsid w:val="005F2977"/>
    <w:rsid w:val="005F4585"/>
    <w:rsid w:val="005F4A99"/>
    <w:rsid w:val="00601D86"/>
    <w:rsid w:val="00603BA8"/>
    <w:rsid w:val="00611646"/>
    <w:rsid w:val="00611D4E"/>
    <w:rsid w:val="006127BC"/>
    <w:rsid w:val="00623617"/>
    <w:rsid w:val="00627F94"/>
    <w:rsid w:val="00633C70"/>
    <w:rsid w:val="0063564A"/>
    <w:rsid w:val="00641B6C"/>
    <w:rsid w:val="006457E6"/>
    <w:rsid w:val="00653841"/>
    <w:rsid w:val="006661A9"/>
    <w:rsid w:val="00672018"/>
    <w:rsid w:val="0067428B"/>
    <w:rsid w:val="00690627"/>
    <w:rsid w:val="00692D07"/>
    <w:rsid w:val="00693398"/>
    <w:rsid w:val="00693FC7"/>
    <w:rsid w:val="00694116"/>
    <w:rsid w:val="00695F51"/>
    <w:rsid w:val="0069624B"/>
    <w:rsid w:val="00697036"/>
    <w:rsid w:val="006A175A"/>
    <w:rsid w:val="006A56F7"/>
    <w:rsid w:val="006A5F3E"/>
    <w:rsid w:val="006A6EDE"/>
    <w:rsid w:val="006B4D34"/>
    <w:rsid w:val="006B72F5"/>
    <w:rsid w:val="006C27AA"/>
    <w:rsid w:val="006C58DD"/>
    <w:rsid w:val="006C652F"/>
    <w:rsid w:val="006D467A"/>
    <w:rsid w:val="006D7F4E"/>
    <w:rsid w:val="006E1190"/>
    <w:rsid w:val="006E36EC"/>
    <w:rsid w:val="006E4321"/>
    <w:rsid w:val="006F0FCB"/>
    <w:rsid w:val="00702026"/>
    <w:rsid w:val="00704A1B"/>
    <w:rsid w:val="00707F3F"/>
    <w:rsid w:val="00715F26"/>
    <w:rsid w:val="00722CDD"/>
    <w:rsid w:val="007255FE"/>
    <w:rsid w:val="00725629"/>
    <w:rsid w:val="00741BA2"/>
    <w:rsid w:val="007433D5"/>
    <w:rsid w:val="007535AB"/>
    <w:rsid w:val="007535E5"/>
    <w:rsid w:val="007660D2"/>
    <w:rsid w:val="00774F5A"/>
    <w:rsid w:val="00776B1C"/>
    <w:rsid w:val="007804F1"/>
    <w:rsid w:val="007836AD"/>
    <w:rsid w:val="0078558F"/>
    <w:rsid w:val="00786F7E"/>
    <w:rsid w:val="00787C22"/>
    <w:rsid w:val="007940A5"/>
    <w:rsid w:val="007A225B"/>
    <w:rsid w:val="007A34E9"/>
    <w:rsid w:val="007B256B"/>
    <w:rsid w:val="007B50C2"/>
    <w:rsid w:val="007B7C33"/>
    <w:rsid w:val="007C2266"/>
    <w:rsid w:val="007C2531"/>
    <w:rsid w:val="007D07ED"/>
    <w:rsid w:val="007D21C3"/>
    <w:rsid w:val="007D317D"/>
    <w:rsid w:val="007E4F56"/>
    <w:rsid w:val="007E7F54"/>
    <w:rsid w:val="007F1F0A"/>
    <w:rsid w:val="007F25EA"/>
    <w:rsid w:val="008003C6"/>
    <w:rsid w:val="00800B24"/>
    <w:rsid w:val="00803536"/>
    <w:rsid w:val="00815547"/>
    <w:rsid w:val="008216D3"/>
    <w:rsid w:val="00827E5B"/>
    <w:rsid w:val="00833CBC"/>
    <w:rsid w:val="00834F53"/>
    <w:rsid w:val="00842E9F"/>
    <w:rsid w:val="00856F16"/>
    <w:rsid w:val="0086148F"/>
    <w:rsid w:val="00862815"/>
    <w:rsid w:val="0087007A"/>
    <w:rsid w:val="0087072B"/>
    <w:rsid w:val="00873C2A"/>
    <w:rsid w:val="00874014"/>
    <w:rsid w:val="00875529"/>
    <w:rsid w:val="00875573"/>
    <w:rsid w:val="008810B8"/>
    <w:rsid w:val="00887BB7"/>
    <w:rsid w:val="008A0411"/>
    <w:rsid w:val="008A40D5"/>
    <w:rsid w:val="008A5E35"/>
    <w:rsid w:val="008A64FE"/>
    <w:rsid w:val="008B6558"/>
    <w:rsid w:val="008C25E6"/>
    <w:rsid w:val="008C2BDC"/>
    <w:rsid w:val="008C6144"/>
    <w:rsid w:val="008C7BC8"/>
    <w:rsid w:val="008E38CB"/>
    <w:rsid w:val="008F717C"/>
    <w:rsid w:val="009077DB"/>
    <w:rsid w:val="009110EB"/>
    <w:rsid w:val="009164BB"/>
    <w:rsid w:val="009222B5"/>
    <w:rsid w:val="0092243F"/>
    <w:rsid w:val="009273F6"/>
    <w:rsid w:val="00927527"/>
    <w:rsid w:val="009362D2"/>
    <w:rsid w:val="00936520"/>
    <w:rsid w:val="00936C36"/>
    <w:rsid w:val="0093794F"/>
    <w:rsid w:val="009402E0"/>
    <w:rsid w:val="0095214F"/>
    <w:rsid w:val="00952B6A"/>
    <w:rsid w:val="009538DC"/>
    <w:rsid w:val="00955A3E"/>
    <w:rsid w:val="00957622"/>
    <w:rsid w:val="00963A75"/>
    <w:rsid w:val="00971AF3"/>
    <w:rsid w:val="0097202E"/>
    <w:rsid w:val="00980609"/>
    <w:rsid w:val="00991E48"/>
    <w:rsid w:val="009A1B02"/>
    <w:rsid w:val="009A75C8"/>
    <w:rsid w:val="009B1058"/>
    <w:rsid w:val="009B4E9C"/>
    <w:rsid w:val="009B7BC1"/>
    <w:rsid w:val="009C2432"/>
    <w:rsid w:val="009C6A02"/>
    <w:rsid w:val="009D380D"/>
    <w:rsid w:val="009D59B6"/>
    <w:rsid w:val="009E7D0C"/>
    <w:rsid w:val="009F1783"/>
    <w:rsid w:val="009F2045"/>
    <w:rsid w:val="009F299E"/>
    <w:rsid w:val="009F2D38"/>
    <w:rsid w:val="00A05680"/>
    <w:rsid w:val="00A06778"/>
    <w:rsid w:val="00A1128B"/>
    <w:rsid w:val="00A11BEA"/>
    <w:rsid w:val="00A11E35"/>
    <w:rsid w:val="00A12341"/>
    <w:rsid w:val="00A128EA"/>
    <w:rsid w:val="00A13185"/>
    <w:rsid w:val="00A16693"/>
    <w:rsid w:val="00A17854"/>
    <w:rsid w:val="00A17D1A"/>
    <w:rsid w:val="00A20DA9"/>
    <w:rsid w:val="00A2205E"/>
    <w:rsid w:val="00A23F53"/>
    <w:rsid w:val="00A256F5"/>
    <w:rsid w:val="00A25B3A"/>
    <w:rsid w:val="00A320DF"/>
    <w:rsid w:val="00A32378"/>
    <w:rsid w:val="00A32BBB"/>
    <w:rsid w:val="00A33412"/>
    <w:rsid w:val="00A33BA8"/>
    <w:rsid w:val="00A33F92"/>
    <w:rsid w:val="00A372C6"/>
    <w:rsid w:val="00A44907"/>
    <w:rsid w:val="00A458B1"/>
    <w:rsid w:val="00A468BC"/>
    <w:rsid w:val="00A50267"/>
    <w:rsid w:val="00A55556"/>
    <w:rsid w:val="00A55A5D"/>
    <w:rsid w:val="00A55B7C"/>
    <w:rsid w:val="00A55C81"/>
    <w:rsid w:val="00A55FF1"/>
    <w:rsid w:val="00A616BF"/>
    <w:rsid w:val="00A62959"/>
    <w:rsid w:val="00A63C13"/>
    <w:rsid w:val="00A65A9D"/>
    <w:rsid w:val="00A67FF8"/>
    <w:rsid w:val="00A73E40"/>
    <w:rsid w:val="00A91912"/>
    <w:rsid w:val="00A96F5C"/>
    <w:rsid w:val="00AA0A08"/>
    <w:rsid w:val="00AA118A"/>
    <w:rsid w:val="00AA17F6"/>
    <w:rsid w:val="00AA2655"/>
    <w:rsid w:val="00AA46C3"/>
    <w:rsid w:val="00AB1AF1"/>
    <w:rsid w:val="00AB3504"/>
    <w:rsid w:val="00AD54C7"/>
    <w:rsid w:val="00AE56B6"/>
    <w:rsid w:val="00AF2901"/>
    <w:rsid w:val="00AF6F85"/>
    <w:rsid w:val="00B14B0E"/>
    <w:rsid w:val="00B2077F"/>
    <w:rsid w:val="00B242FB"/>
    <w:rsid w:val="00B25E74"/>
    <w:rsid w:val="00B2632A"/>
    <w:rsid w:val="00B26477"/>
    <w:rsid w:val="00B26B8A"/>
    <w:rsid w:val="00B336BF"/>
    <w:rsid w:val="00B54241"/>
    <w:rsid w:val="00B54BDD"/>
    <w:rsid w:val="00B5505F"/>
    <w:rsid w:val="00B56AF4"/>
    <w:rsid w:val="00B64392"/>
    <w:rsid w:val="00B7281B"/>
    <w:rsid w:val="00B72A6B"/>
    <w:rsid w:val="00B7332A"/>
    <w:rsid w:val="00B87BA8"/>
    <w:rsid w:val="00B93C83"/>
    <w:rsid w:val="00BA61A7"/>
    <w:rsid w:val="00BA79DB"/>
    <w:rsid w:val="00BB0B16"/>
    <w:rsid w:val="00BC3DEB"/>
    <w:rsid w:val="00BD0B33"/>
    <w:rsid w:val="00BD6960"/>
    <w:rsid w:val="00BD6CCC"/>
    <w:rsid w:val="00BE0F42"/>
    <w:rsid w:val="00BE11A8"/>
    <w:rsid w:val="00BF09CF"/>
    <w:rsid w:val="00BF0F30"/>
    <w:rsid w:val="00BF0F39"/>
    <w:rsid w:val="00BF14CE"/>
    <w:rsid w:val="00C04BD0"/>
    <w:rsid w:val="00C06A0E"/>
    <w:rsid w:val="00C1152D"/>
    <w:rsid w:val="00C12D7E"/>
    <w:rsid w:val="00C15CD5"/>
    <w:rsid w:val="00C17D36"/>
    <w:rsid w:val="00C237A8"/>
    <w:rsid w:val="00C23F08"/>
    <w:rsid w:val="00C32975"/>
    <w:rsid w:val="00C34542"/>
    <w:rsid w:val="00C42DDC"/>
    <w:rsid w:val="00C4378A"/>
    <w:rsid w:val="00C43FCF"/>
    <w:rsid w:val="00C4626E"/>
    <w:rsid w:val="00C46306"/>
    <w:rsid w:val="00C475C7"/>
    <w:rsid w:val="00C5481C"/>
    <w:rsid w:val="00C60C7E"/>
    <w:rsid w:val="00C659BA"/>
    <w:rsid w:val="00C736BB"/>
    <w:rsid w:val="00C74083"/>
    <w:rsid w:val="00C93491"/>
    <w:rsid w:val="00C95CEF"/>
    <w:rsid w:val="00CA1A20"/>
    <w:rsid w:val="00CB4C83"/>
    <w:rsid w:val="00CB4E1B"/>
    <w:rsid w:val="00CD04F6"/>
    <w:rsid w:val="00CD10BD"/>
    <w:rsid w:val="00CD644F"/>
    <w:rsid w:val="00CD7C44"/>
    <w:rsid w:val="00CE3B4E"/>
    <w:rsid w:val="00CE41A6"/>
    <w:rsid w:val="00CE6221"/>
    <w:rsid w:val="00CF4075"/>
    <w:rsid w:val="00CF6276"/>
    <w:rsid w:val="00CF6710"/>
    <w:rsid w:val="00CF69B8"/>
    <w:rsid w:val="00D00A0B"/>
    <w:rsid w:val="00D0188A"/>
    <w:rsid w:val="00D258FA"/>
    <w:rsid w:val="00D33AE5"/>
    <w:rsid w:val="00D44ECE"/>
    <w:rsid w:val="00D4629B"/>
    <w:rsid w:val="00D56CF1"/>
    <w:rsid w:val="00D56E0A"/>
    <w:rsid w:val="00D61AF1"/>
    <w:rsid w:val="00D62E1E"/>
    <w:rsid w:val="00D64C6F"/>
    <w:rsid w:val="00D73956"/>
    <w:rsid w:val="00D80ECE"/>
    <w:rsid w:val="00D82A0F"/>
    <w:rsid w:val="00D83A98"/>
    <w:rsid w:val="00D859CA"/>
    <w:rsid w:val="00D86A0C"/>
    <w:rsid w:val="00D962AA"/>
    <w:rsid w:val="00D96BE0"/>
    <w:rsid w:val="00DA343A"/>
    <w:rsid w:val="00DA4654"/>
    <w:rsid w:val="00DB0E0B"/>
    <w:rsid w:val="00DB4705"/>
    <w:rsid w:val="00DB52A0"/>
    <w:rsid w:val="00DB7887"/>
    <w:rsid w:val="00DC3EC3"/>
    <w:rsid w:val="00DE28F7"/>
    <w:rsid w:val="00DE2CFA"/>
    <w:rsid w:val="00DE5729"/>
    <w:rsid w:val="00DE78F4"/>
    <w:rsid w:val="00DF1E05"/>
    <w:rsid w:val="00E12F5D"/>
    <w:rsid w:val="00E17CAA"/>
    <w:rsid w:val="00E213C6"/>
    <w:rsid w:val="00E23C64"/>
    <w:rsid w:val="00E26204"/>
    <w:rsid w:val="00E27481"/>
    <w:rsid w:val="00E32A29"/>
    <w:rsid w:val="00E35492"/>
    <w:rsid w:val="00E37FB7"/>
    <w:rsid w:val="00E4022D"/>
    <w:rsid w:val="00E46F17"/>
    <w:rsid w:val="00E50378"/>
    <w:rsid w:val="00E50509"/>
    <w:rsid w:val="00E521F8"/>
    <w:rsid w:val="00E5346B"/>
    <w:rsid w:val="00E5670A"/>
    <w:rsid w:val="00E60237"/>
    <w:rsid w:val="00E614B5"/>
    <w:rsid w:val="00E656A9"/>
    <w:rsid w:val="00E75042"/>
    <w:rsid w:val="00E80666"/>
    <w:rsid w:val="00E829D3"/>
    <w:rsid w:val="00E9235A"/>
    <w:rsid w:val="00E96BA6"/>
    <w:rsid w:val="00EA1981"/>
    <w:rsid w:val="00EA257D"/>
    <w:rsid w:val="00EA5407"/>
    <w:rsid w:val="00EA6361"/>
    <w:rsid w:val="00EA7F4C"/>
    <w:rsid w:val="00EB172F"/>
    <w:rsid w:val="00EB2895"/>
    <w:rsid w:val="00EC01BA"/>
    <w:rsid w:val="00EC0715"/>
    <w:rsid w:val="00EC1F86"/>
    <w:rsid w:val="00EC29BD"/>
    <w:rsid w:val="00EC2BBC"/>
    <w:rsid w:val="00EC4261"/>
    <w:rsid w:val="00ED2080"/>
    <w:rsid w:val="00ED2DB3"/>
    <w:rsid w:val="00ED32D1"/>
    <w:rsid w:val="00ED50BF"/>
    <w:rsid w:val="00ED536F"/>
    <w:rsid w:val="00ED5995"/>
    <w:rsid w:val="00ED674F"/>
    <w:rsid w:val="00EE5438"/>
    <w:rsid w:val="00EF14AE"/>
    <w:rsid w:val="00EF3896"/>
    <w:rsid w:val="00EF551B"/>
    <w:rsid w:val="00EF7253"/>
    <w:rsid w:val="00F003CA"/>
    <w:rsid w:val="00F03EA0"/>
    <w:rsid w:val="00F074EE"/>
    <w:rsid w:val="00F1596B"/>
    <w:rsid w:val="00F16414"/>
    <w:rsid w:val="00F164D2"/>
    <w:rsid w:val="00F17B9D"/>
    <w:rsid w:val="00F2107B"/>
    <w:rsid w:val="00F23DD3"/>
    <w:rsid w:val="00F26443"/>
    <w:rsid w:val="00F3323E"/>
    <w:rsid w:val="00F36FE3"/>
    <w:rsid w:val="00F44B28"/>
    <w:rsid w:val="00F46E7F"/>
    <w:rsid w:val="00F50D39"/>
    <w:rsid w:val="00F53AC2"/>
    <w:rsid w:val="00F56210"/>
    <w:rsid w:val="00F575EF"/>
    <w:rsid w:val="00F61D30"/>
    <w:rsid w:val="00F6329F"/>
    <w:rsid w:val="00F63DD9"/>
    <w:rsid w:val="00F63E1F"/>
    <w:rsid w:val="00F71A1B"/>
    <w:rsid w:val="00F7315C"/>
    <w:rsid w:val="00F7491D"/>
    <w:rsid w:val="00F753D2"/>
    <w:rsid w:val="00F774AD"/>
    <w:rsid w:val="00F80940"/>
    <w:rsid w:val="00F86558"/>
    <w:rsid w:val="00F8785B"/>
    <w:rsid w:val="00F941D6"/>
    <w:rsid w:val="00F942D1"/>
    <w:rsid w:val="00F975D2"/>
    <w:rsid w:val="00F9788A"/>
    <w:rsid w:val="00FA360E"/>
    <w:rsid w:val="00FB379E"/>
    <w:rsid w:val="00FC0256"/>
    <w:rsid w:val="00FC31EE"/>
    <w:rsid w:val="00FC3733"/>
    <w:rsid w:val="00FC67D6"/>
    <w:rsid w:val="00FE043A"/>
    <w:rsid w:val="00FE157E"/>
    <w:rsid w:val="00FE2CAB"/>
    <w:rsid w:val="00FE644A"/>
    <w:rsid w:val="00FF242D"/>
    <w:rsid w:val="00FF327B"/>
    <w:rsid w:val="00FF3E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C60FD57"/>
  <w15:chartTrackingRefBased/>
  <w15:docId w15:val="{18B3C311-59D8-40F0-B854-6C6A697E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spacing w:line="240" w:lineRule="exact"/>
      <w:ind w:right="1134"/>
      <w:jc w:val="both"/>
      <w:outlineLvl w:val="0"/>
    </w:pPr>
    <w:rPr>
      <w:rFonts w:ascii="Arial" w:hAnsi="Arial"/>
      <w:b/>
      <w:sz w:val="20"/>
      <w:lang w:val="en-U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deltesto">
    <w:name w:val="Corpo del testo"/>
    <w:basedOn w:val="Normale"/>
    <w:rPr>
      <w:rFonts w:ascii="Courier" w:hAnsi="Courier"/>
      <w:sz w:val="20"/>
    </w:rPr>
  </w:style>
  <w:style w:type="paragraph" w:styleId="Testofumetto">
    <w:name w:val="Balloon Text"/>
    <w:basedOn w:val="Normale"/>
    <w:semiHidden/>
    <w:rPr>
      <w:rFonts w:ascii="Tahoma" w:hAnsi="Tahoma"/>
      <w:sz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line="280" w:lineRule="exact"/>
      <w:ind w:firstLine="720"/>
    </w:pPr>
    <w:rPr>
      <w:rFonts w:ascii="Arial" w:hAnsi="Arial"/>
    </w:rPr>
  </w:style>
  <w:style w:type="paragraph" w:styleId="Rientrocorpodeltesto2">
    <w:name w:val="Body Text Indent 2"/>
    <w:basedOn w:val="Normale"/>
    <w:pPr>
      <w:spacing w:line="240" w:lineRule="exact"/>
      <w:ind w:left="720"/>
      <w:jc w:val="both"/>
    </w:pPr>
    <w:rPr>
      <w:rFonts w:ascii="Arial" w:hAnsi="Arial"/>
      <w:sz w:val="20"/>
    </w:rPr>
  </w:style>
  <w:style w:type="paragraph" w:styleId="Testonotadichiusura">
    <w:name w:val="endnote text"/>
    <w:basedOn w:val="Normale"/>
    <w:semiHidden/>
  </w:style>
  <w:style w:type="character" w:styleId="Rimandonotadichiusura">
    <w:name w:val="endnote reference"/>
    <w:semiHidden/>
    <w:rPr>
      <w:vertAlign w:val="superscript"/>
    </w:rPr>
  </w:style>
  <w:style w:type="character" w:styleId="Numeropagina">
    <w:name w:val="page number"/>
    <w:basedOn w:val="Carpredefinitoparagrafo"/>
  </w:style>
  <w:style w:type="paragraph" w:styleId="Testodelblocco">
    <w:name w:val="Block Text"/>
    <w:basedOn w:val="Normale"/>
    <w:pPr>
      <w:spacing w:line="240" w:lineRule="exact"/>
      <w:ind w:left="720" w:right="1134"/>
      <w:jc w:val="both"/>
    </w:pPr>
    <w:rPr>
      <w:rFonts w:ascii="Arial" w:hAnsi="Arial"/>
      <w:sz w:val="20"/>
      <w:lang w:val="en-US"/>
    </w:rPr>
  </w:style>
  <w:style w:type="paragraph" w:styleId="Rientrocorpodeltesto3">
    <w:name w:val="Body Text Indent 3"/>
    <w:basedOn w:val="Normale"/>
    <w:pPr>
      <w:spacing w:line="280" w:lineRule="exact"/>
      <w:ind w:left="720"/>
    </w:pPr>
    <w:rPr>
      <w:rFonts w:ascii="Arial" w:hAnsi="Arial"/>
      <w:sz w:val="20"/>
    </w:rPr>
  </w:style>
  <w:style w:type="paragraph" w:customStyle="1" w:styleId="APPTesto">
    <w:name w:val="APP Testo"/>
    <w:link w:val="APPTestoCarattere1"/>
    <w:rsid w:val="00DA2CE9"/>
    <w:pPr>
      <w:spacing w:line="193" w:lineRule="exact"/>
      <w:ind w:firstLine="284"/>
      <w:jc w:val="both"/>
    </w:pPr>
    <w:rPr>
      <w:rFonts w:ascii="Imprint-G1Regular" w:hAnsi="Imprint-G1Regular"/>
      <w:sz w:val="18"/>
    </w:rPr>
  </w:style>
  <w:style w:type="character" w:customStyle="1" w:styleId="APPTestoCarattere1">
    <w:name w:val="APP Testo Carattere1"/>
    <w:link w:val="APPTesto"/>
    <w:rsid w:val="00DA2CE9"/>
    <w:rPr>
      <w:rFonts w:ascii="Imprint-G1Regular" w:hAnsi="Imprint-G1Regular"/>
      <w:sz w:val="18"/>
      <w:lang w:val="it-IT" w:eastAsia="it-IT" w:bidi="ar-SA"/>
    </w:rPr>
  </w:style>
  <w:style w:type="paragraph" w:styleId="NormaleWeb">
    <w:name w:val="Normal (Web)"/>
    <w:basedOn w:val="Normale"/>
    <w:uiPriority w:val="99"/>
    <w:rsid w:val="00DA2CE9"/>
    <w:pPr>
      <w:spacing w:before="100" w:beforeAutospacing="1" w:after="100" w:afterAutospacing="1"/>
    </w:pPr>
    <w:rPr>
      <w:color w:val="000000"/>
      <w:szCs w:val="24"/>
    </w:rPr>
  </w:style>
  <w:style w:type="character" w:customStyle="1" w:styleId="TestoCorsivo">
    <w:name w:val="Testo Corsivo"/>
    <w:rsid w:val="00DA2CE9"/>
    <w:rPr>
      <w:rFonts w:ascii="Imprint-G1Italic" w:hAnsi="Imprint-G1Italic"/>
      <w:color w:val="auto"/>
      <w:sz w:val="18"/>
      <w:szCs w:val="18"/>
      <w:u w:val="none"/>
    </w:rPr>
  </w:style>
  <w:style w:type="character" w:styleId="Enfasicorsivo">
    <w:name w:val="Emphasis"/>
    <w:qFormat/>
    <w:rsid w:val="00DA2CE9"/>
    <w:rPr>
      <w:i/>
      <w:iCs/>
    </w:rPr>
  </w:style>
  <w:style w:type="paragraph" w:styleId="Mappadocumento">
    <w:name w:val="Document Map"/>
    <w:basedOn w:val="Normale"/>
    <w:semiHidden/>
    <w:rsid w:val="00CF69B8"/>
    <w:pPr>
      <w:shd w:val="clear" w:color="auto" w:fill="000080"/>
    </w:pPr>
    <w:rPr>
      <w:rFonts w:ascii="Tahoma" w:hAnsi="Tahoma" w:cs="Tahoma"/>
      <w:sz w:val="20"/>
    </w:rPr>
  </w:style>
  <w:style w:type="paragraph" w:customStyle="1" w:styleId="stile1">
    <w:name w:val="stile1"/>
    <w:basedOn w:val="Normale"/>
    <w:rsid w:val="00C659BA"/>
    <w:pPr>
      <w:spacing w:line="480" w:lineRule="atLeast"/>
      <w:jc w:val="both"/>
    </w:pPr>
    <w:rPr>
      <w:szCs w:val="24"/>
    </w:rPr>
  </w:style>
  <w:style w:type="character" w:customStyle="1" w:styleId="morelli">
    <w:name w:val="morelli"/>
    <w:semiHidden/>
    <w:rsid w:val="009F2D38"/>
    <w:rPr>
      <w:rFonts w:ascii="Georgia" w:hAnsi="Georgia"/>
      <w:b w:val="0"/>
      <w:bCs w:val="0"/>
      <w:i w:val="0"/>
      <w:iCs w:val="0"/>
      <w:strike w:val="0"/>
      <w:color w:val="000080"/>
      <w:sz w:val="22"/>
      <w:szCs w:val="22"/>
      <w:u w:val="none"/>
    </w:rPr>
  </w:style>
  <w:style w:type="paragraph" w:styleId="PreformattatoHTML">
    <w:name w:val="HTML Preformatted"/>
    <w:basedOn w:val="Normale"/>
    <w:link w:val="PreformattatoHTMLCarattere"/>
    <w:uiPriority w:val="99"/>
    <w:unhideWhenUsed/>
    <w:rsid w:val="00A22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rPr>
  </w:style>
  <w:style w:type="character" w:customStyle="1" w:styleId="PreformattatoHTMLCarattere">
    <w:name w:val="Preformattato HTML Carattere"/>
    <w:link w:val="PreformattatoHTML"/>
    <w:uiPriority w:val="99"/>
    <w:rsid w:val="00A2205E"/>
    <w:rPr>
      <w:rFonts w:ascii="Courier New" w:eastAsia="Calibri" w:hAnsi="Courier New" w:cs="Courier New"/>
    </w:rPr>
  </w:style>
  <w:style w:type="paragraph" w:styleId="Testonormale">
    <w:name w:val="Plain Text"/>
    <w:basedOn w:val="Normale"/>
    <w:link w:val="TestonormaleCarattere"/>
    <w:uiPriority w:val="99"/>
    <w:unhideWhenUsed/>
    <w:rsid w:val="00474A70"/>
    <w:rPr>
      <w:rFonts w:ascii="Georgia" w:eastAsia="Calibri" w:hAnsi="Georgia"/>
      <w:color w:val="0C2577"/>
      <w:sz w:val="22"/>
      <w:szCs w:val="22"/>
    </w:rPr>
  </w:style>
  <w:style w:type="character" w:customStyle="1" w:styleId="TestonormaleCarattere">
    <w:name w:val="Testo normale Carattere"/>
    <w:link w:val="Testonormale"/>
    <w:uiPriority w:val="99"/>
    <w:rsid w:val="00474A70"/>
    <w:rPr>
      <w:rFonts w:ascii="Georgia" w:eastAsia="Calibri" w:hAnsi="Georgia"/>
      <w:color w:val="0C2577"/>
      <w:sz w:val="22"/>
      <w:szCs w:val="22"/>
    </w:rPr>
  </w:style>
  <w:style w:type="paragraph" w:customStyle="1" w:styleId="xmsonormal">
    <w:name w:val="x_msonormal"/>
    <w:basedOn w:val="Normale"/>
    <w:rsid w:val="00EA7F4C"/>
    <w:rPr>
      <w:rFonts w:ascii="Calibri" w:eastAsia="Calibri" w:hAnsi="Calibri" w:cs="Calibri"/>
      <w:sz w:val="22"/>
      <w:szCs w:val="22"/>
    </w:rPr>
  </w:style>
  <w:style w:type="paragraph" w:styleId="Revisione">
    <w:name w:val="Revision"/>
    <w:hidden/>
    <w:uiPriority w:val="99"/>
    <w:semiHidden/>
    <w:rsid w:val="000F6F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10573">
      <w:bodyDiv w:val="1"/>
      <w:marLeft w:val="0"/>
      <w:marRight w:val="0"/>
      <w:marTop w:val="0"/>
      <w:marBottom w:val="0"/>
      <w:divBdr>
        <w:top w:val="none" w:sz="0" w:space="0" w:color="auto"/>
        <w:left w:val="none" w:sz="0" w:space="0" w:color="auto"/>
        <w:bottom w:val="none" w:sz="0" w:space="0" w:color="auto"/>
        <w:right w:val="none" w:sz="0" w:space="0" w:color="auto"/>
      </w:divBdr>
    </w:div>
    <w:div w:id="284653919">
      <w:bodyDiv w:val="1"/>
      <w:marLeft w:val="0"/>
      <w:marRight w:val="0"/>
      <w:marTop w:val="0"/>
      <w:marBottom w:val="0"/>
      <w:divBdr>
        <w:top w:val="none" w:sz="0" w:space="0" w:color="auto"/>
        <w:left w:val="none" w:sz="0" w:space="0" w:color="auto"/>
        <w:bottom w:val="none" w:sz="0" w:space="0" w:color="auto"/>
        <w:right w:val="none" w:sz="0" w:space="0" w:color="auto"/>
      </w:divBdr>
    </w:div>
    <w:div w:id="291599701">
      <w:bodyDiv w:val="1"/>
      <w:marLeft w:val="0"/>
      <w:marRight w:val="0"/>
      <w:marTop w:val="0"/>
      <w:marBottom w:val="0"/>
      <w:divBdr>
        <w:top w:val="none" w:sz="0" w:space="0" w:color="auto"/>
        <w:left w:val="none" w:sz="0" w:space="0" w:color="auto"/>
        <w:bottom w:val="none" w:sz="0" w:space="0" w:color="auto"/>
        <w:right w:val="none" w:sz="0" w:space="0" w:color="auto"/>
      </w:divBdr>
    </w:div>
    <w:div w:id="350422371">
      <w:bodyDiv w:val="1"/>
      <w:marLeft w:val="0"/>
      <w:marRight w:val="0"/>
      <w:marTop w:val="0"/>
      <w:marBottom w:val="0"/>
      <w:divBdr>
        <w:top w:val="none" w:sz="0" w:space="0" w:color="auto"/>
        <w:left w:val="none" w:sz="0" w:space="0" w:color="auto"/>
        <w:bottom w:val="none" w:sz="0" w:space="0" w:color="auto"/>
        <w:right w:val="none" w:sz="0" w:space="0" w:color="auto"/>
      </w:divBdr>
    </w:div>
    <w:div w:id="425343113">
      <w:bodyDiv w:val="1"/>
      <w:marLeft w:val="0"/>
      <w:marRight w:val="0"/>
      <w:marTop w:val="0"/>
      <w:marBottom w:val="0"/>
      <w:divBdr>
        <w:top w:val="none" w:sz="0" w:space="0" w:color="auto"/>
        <w:left w:val="none" w:sz="0" w:space="0" w:color="auto"/>
        <w:bottom w:val="none" w:sz="0" w:space="0" w:color="auto"/>
        <w:right w:val="none" w:sz="0" w:space="0" w:color="auto"/>
      </w:divBdr>
    </w:div>
    <w:div w:id="526523219">
      <w:bodyDiv w:val="1"/>
      <w:marLeft w:val="0"/>
      <w:marRight w:val="0"/>
      <w:marTop w:val="0"/>
      <w:marBottom w:val="0"/>
      <w:divBdr>
        <w:top w:val="none" w:sz="0" w:space="0" w:color="auto"/>
        <w:left w:val="none" w:sz="0" w:space="0" w:color="auto"/>
        <w:bottom w:val="none" w:sz="0" w:space="0" w:color="auto"/>
        <w:right w:val="none" w:sz="0" w:space="0" w:color="auto"/>
      </w:divBdr>
    </w:div>
    <w:div w:id="558175496">
      <w:bodyDiv w:val="1"/>
      <w:marLeft w:val="0"/>
      <w:marRight w:val="0"/>
      <w:marTop w:val="0"/>
      <w:marBottom w:val="0"/>
      <w:divBdr>
        <w:top w:val="none" w:sz="0" w:space="0" w:color="auto"/>
        <w:left w:val="none" w:sz="0" w:space="0" w:color="auto"/>
        <w:bottom w:val="none" w:sz="0" w:space="0" w:color="auto"/>
        <w:right w:val="none" w:sz="0" w:space="0" w:color="auto"/>
      </w:divBdr>
    </w:div>
    <w:div w:id="585652760">
      <w:bodyDiv w:val="1"/>
      <w:marLeft w:val="0"/>
      <w:marRight w:val="0"/>
      <w:marTop w:val="0"/>
      <w:marBottom w:val="0"/>
      <w:divBdr>
        <w:top w:val="none" w:sz="0" w:space="0" w:color="auto"/>
        <w:left w:val="none" w:sz="0" w:space="0" w:color="auto"/>
        <w:bottom w:val="none" w:sz="0" w:space="0" w:color="auto"/>
        <w:right w:val="none" w:sz="0" w:space="0" w:color="auto"/>
      </w:divBdr>
    </w:div>
    <w:div w:id="594093718">
      <w:bodyDiv w:val="1"/>
      <w:marLeft w:val="0"/>
      <w:marRight w:val="0"/>
      <w:marTop w:val="0"/>
      <w:marBottom w:val="0"/>
      <w:divBdr>
        <w:top w:val="none" w:sz="0" w:space="0" w:color="auto"/>
        <w:left w:val="none" w:sz="0" w:space="0" w:color="auto"/>
        <w:bottom w:val="none" w:sz="0" w:space="0" w:color="auto"/>
        <w:right w:val="none" w:sz="0" w:space="0" w:color="auto"/>
      </w:divBdr>
    </w:div>
    <w:div w:id="594478694">
      <w:bodyDiv w:val="1"/>
      <w:marLeft w:val="0"/>
      <w:marRight w:val="0"/>
      <w:marTop w:val="0"/>
      <w:marBottom w:val="0"/>
      <w:divBdr>
        <w:top w:val="none" w:sz="0" w:space="0" w:color="auto"/>
        <w:left w:val="none" w:sz="0" w:space="0" w:color="auto"/>
        <w:bottom w:val="none" w:sz="0" w:space="0" w:color="auto"/>
        <w:right w:val="none" w:sz="0" w:space="0" w:color="auto"/>
      </w:divBdr>
    </w:div>
    <w:div w:id="599223295">
      <w:bodyDiv w:val="1"/>
      <w:marLeft w:val="0"/>
      <w:marRight w:val="0"/>
      <w:marTop w:val="0"/>
      <w:marBottom w:val="0"/>
      <w:divBdr>
        <w:top w:val="none" w:sz="0" w:space="0" w:color="auto"/>
        <w:left w:val="none" w:sz="0" w:space="0" w:color="auto"/>
        <w:bottom w:val="none" w:sz="0" w:space="0" w:color="auto"/>
        <w:right w:val="none" w:sz="0" w:space="0" w:color="auto"/>
      </w:divBdr>
    </w:div>
    <w:div w:id="602415945">
      <w:bodyDiv w:val="1"/>
      <w:marLeft w:val="0"/>
      <w:marRight w:val="0"/>
      <w:marTop w:val="0"/>
      <w:marBottom w:val="0"/>
      <w:divBdr>
        <w:top w:val="none" w:sz="0" w:space="0" w:color="auto"/>
        <w:left w:val="none" w:sz="0" w:space="0" w:color="auto"/>
        <w:bottom w:val="none" w:sz="0" w:space="0" w:color="auto"/>
        <w:right w:val="none" w:sz="0" w:space="0" w:color="auto"/>
      </w:divBdr>
    </w:div>
    <w:div w:id="797341240">
      <w:bodyDiv w:val="1"/>
      <w:marLeft w:val="0"/>
      <w:marRight w:val="0"/>
      <w:marTop w:val="0"/>
      <w:marBottom w:val="0"/>
      <w:divBdr>
        <w:top w:val="none" w:sz="0" w:space="0" w:color="auto"/>
        <w:left w:val="none" w:sz="0" w:space="0" w:color="auto"/>
        <w:bottom w:val="none" w:sz="0" w:space="0" w:color="auto"/>
        <w:right w:val="none" w:sz="0" w:space="0" w:color="auto"/>
      </w:divBdr>
    </w:div>
    <w:div w:id="818883987">
      <w:bodyDiv w:val="1"/>
      <w:marLeft w:val="0"/>
      <w:marRight w:val="0"/>
      <w:marTop w:val="0"/>
      <w:marBottom w:val="0"/>
      <w:divBdr>
        <w:top w:val="none" w:sz="0" w:space="0" w:color="auto"/>
        <w:left w:val="none" w:sz="0" w:space="0" w:color="auto"/>
        <w:bottom w:val="none" w:sz="0" w:space="0" w:color="auto"/>
        <w:right w:val="none" w:sz="0" w:space="0" w:color="auto"/>
      </w:divBdr>
    </w:div>
    <w:div w:id="821046599">
      <w:bodyDiv w:val="1"/>
      <w:marLeft w:val="0"/>
      <w:marRight w:val="0"/>
      <w:marTop w:val="0"/>
      <w:marBottom w:val="0"/>
      <w:divBdr>
        <w:top w:val="none" w:sz="0" w:space="0" w:color="auto"/>
        <w:left w:val="none" w:sz="0" w:space="0" w:color="auto"/>
        <w:bottom w:val="none" w:sz="0" w:space="0" w:color="auto"/>
        <w:right w:val="none" w:sz="0" w:space="0" w:color="auto"/>
      </w:divBdr>
      <w:divsChild>
        <w:div w:id="479924109">
          <w:marLeft w:val="0"/>
          <w:marRight w:val="0"/>
          <w:marTop w:val="0"/>
          <w:marBottom w:val="0"/>
          <w:divBdr>
            <w:top w:val="none" w:sz="0" w:space="0" w:color="auto"/>
            <w:left w:val="none" w:sz="0" w:space="0" w:color="auto"/>
            <w:bottom w:val="none" w:sz="0" w:space="0" w:color="auto"/>
            <w:right w:val="none" w:sz="0" w:space="0" w:color="auto"/>
          </w:divBdr>
        </w:div>
        <w:div w:id="1646739544">
          <w:marLeft w:val="0"/>
          <w:marRight w:val="0"/>
          <w:marTop w:val="0"/>
          <w:marBottom w:val="0"/>
          <w:divBdr>
            <w:top w:val="none" w:sz="0" w:space="0" w:color="auto"/>
            <w:left w:val="none" w:sz="0" w:space="0" w:color="auto"/>
            <w:bottom w:val="none" w:sz="0" w:space="0" w:color="auto"/>
            <w:right w:val="none" w:sz="0" w:space="0" w:color="auto"/>
          </w:divBdr>
        </w:div>
      </w:divsChild>
    </w:div>
    <w:div w:id="921111717">
      <w:bodyDiv w:val="1"/>
      <w:marLeft w:val="0"/>
      <w:marRight w:val="0"/>
      <w:marTop w:val="0"/>
      <w:marBottom w:val="0"/>
      <w:divBdr>
        <w:top w:val="none" w:sz="0" w:space="0" w:color="auto"/>
        <w:left w:val="none" w:sz="0" w:space="0" w:color="auto"/>
        <w:bottom w:val="none" w:sz="0" w:space="0" w:color="auto"/>
        <w:right w:val="none" w:sz="0" w:space="0" w:color="auto"/>
      </w:divBdr>
    </w:div>
    <w:div w:id="943803580">
      <w:bodyDiv w:val="1"/>
      <w:marLeft w:val="0"/>
      <w:marRight w:val="0"/>
      <w:marTop w:val="0"/>
      <w:marBottom w:val="0"/>
      <w:divBdr>
        <w:top w:val="none" w:sz="0" w:space="0" w:color="auto"/>
        <w:left w:val="none" w:sz="0" w:space="0" w:color="auto"/>
        <w:bottom w:val="none" w:sz="0" w:space="0" w:color="auto"/>
        <w:right w:val="none" w:sz="0" w:space="0" w:color="auto"/>
      </w:divBdr>
    </w:div>
    <w:div w:id="995113010">
      <w:bodyDiv w:val="1"/>
      <w:marLeft w:val="0"/>
      <w:marRight w:val="0"/>
      <w:marTop w:val="0"/>
      <w:marBottom w:val="0"/>
      <w:divBdr>
        <w:top w:val="none" w:sz="0" w:space="0" w:color="auto"/>
        <w:left w:val="none" w:sz="0" w:space="0" w:color="auto"/>
        <w:bottom w:val="none" w:sz="0" w:space="0" w:color="auto"/>
        <w:right w:val="none" w:sz="0" w:space="0" w:color="auto"/>
      </w:divBdr>
    </w:div>
    <w:div w:id="1221290224">
      <w:bodyDiv w:val="1"/>
      <w:marLeft w:val="0"/>
      <w:marRight w:val="0"/>
      <w:marTop w:val="0"/>
      <w:marBottom w:val="0"/>
      <w:divBdr>
        <w:top w:val="none" w:sz="0" w:space="0" w:color="auto"/>
        <w:left w:val="none" w:sz="0" w:space="0" w:color="auto"/>
        <w:bottom w:val="none" w:sz="0" w:space="0" w:color="auto"/>
        <w:right w:val="none" w:sz="0" w:space="0" w:color="auto"/>
      </w:divBdr>
    </w:div>
    <w:div w:id="1225457881">
      <w:bodyDiv w:val="1"/>
      <w:marLeft w:val="0"/>
      <w:marRight w:val="0"/>
      <w:marTop w:val="0"/>
      <w:marBottom w:val="0"/>
      <w:divBdr>
        <w:top w:val="none" w:sz="0" w:space="0" w:color="auto"/>
        <w:left w:val="none" w:sz="0" w:space="0" w:color="auto"/>
        <w:bottom w:val="none" w:sz="0" w:space="0" w:color="auto"/>
        <w:right w:val="none" w:sz="0" w:space="0" w:color="auto"/>
      </w:divBdr>
    </w:div>
    <w:div w:id="1227447594">
      <w:bodyDiv w:val="1"/>
      <w:marLeft w:val="0"/>
      <w:marRight w:val="0"/>
      <w:marTop w:val="0"/>
      <w:marBottom w:val="0"/>
      <w:divBdr>
        <w:top w:val="none" w:sz="0" w:space="0" w:color="auto"/>
        <w:left w:val="none" w:sz="0" w:space="0" w:color="auto"/>
        <w:bottom w:val="none" w:sz="0" w:space="0" w:color="auto"/>
        <w:right w:val="none" w:sz="0" w:space="0" w:color="auto"/>
      </w:divBdr>
    </w:div>
    <w:div w:id="1301811421">
      <w:bodyDiv w:val="1"/>
      <w:marLeft w:val="0"/>
      <w:marRight w:val="0"/>
      <w:marTop w:val="0"/>
      <w:marBottom w:val="0"/>
      <w:divBdr>
        <w:top w:val="none" w:sz="0" w:space="0" w:color="auto"/>
        <w:left w:val="none" w:sz="0" w:space="0" w:color="auto"/>
        <w:bottom w:val="none" w:sz="0" w:space="0" w:color="auto"/>
        <w:right w:val="none" w:sz="0" w:space="0" w:color="auto"/>
      </w:divBdr>
    </w:div>
    <w:div w:id="1302463419">
      <w:bodyDiv w:val="1"/>
      <w:marLeft w:val="0"/>
      <w:marRight w:val="0"/>
      <w:marTop w:val="0"/>
      <w:marBottom w:val="0"/>
      <w:divBdr>
        <w:top w:val="none" w:sz="0" w:space="0" w:color="auto"/>
        <w:left w:val="none" w:sz="0" w:space="0" w:color="auto"/>
        <w:bottom w:val="none" w:sz="0" w:space="0" w:color="auto"/>
        <w:right w:val="none" w:sz="0" w:space="0" w:color="auto"/>
      </w:divBdr>
    </w:div>
    <w:div w:id="1392390095">
      <w:bodyDiv w:val="1"/>
      <w:marLeft w:val="0"/>
      <w:marRight w:val="0"/>
      <w:marTop w:val="0"/>
      <w:marBottom w:val="0"/>
      <w:divBdr>
        <w:top w:val="none" w:sz="0" w:space="0" w:color="auto"/>
        <w:left w:val="none" w:sz="0" w:space="0" w:color="auto"/>
        <w:bottom w:val="none" w:sz="0" w:space="0" w:color="auto"/>
        <w:right w:val="none" w:sz="0" w:space="0" w:color="auto"/>
      </w:divBdr>
    </w:div>
    <w:div w:id="1403791223">
      <w:bodyDiv w:val="1"/>
      <w:marLeft w:val="0"/>
      <w:marRight w:val="0"/>
      <w:marTop w:val="0"/>
      <w:marBottom w:val="0"/>
      <w:divBdr>
        <w:top w:val="none" w:sz="0" w:space="0" w:color="auto"/>
        <w:left w:val="none" w:sz="0" w:space="0" w:color="auto"/>
        <w:bottom w:val="none" w:sz="0" w:space="0" w:color="auto"/>
        <w:right w:val="none" w:sz="0" w:space="0" w:color="auto"/>
      </w:divBdr>
    </w:div>
    <w:div w:id="1462772738">
      <w:bodyDiv w:val="1"/>
      <w:marLeft w:val="0"/>
      <w:marRight w:val="0"/>
      <w:marTop w:val="0"/>
      <w:marBottom w:val="0"/>
      <w:divBdr>
        <w:top w:val="none" w:sz="0" w:space="0" w:color="auto"/>
        <w:left w:val="none" w:sz="0" w:space="0" w:color="auto"/>
        <w:bottom w:val="none" w:sz="0" w:space="0" w:color="auto"/>
        <w:right w:val="none" w:sz="0" w:space="0" w:color="auto"/>
      </w:divBdr>
    </w:div>
    <w:div w:id="1524515929">
      <w:bodyDiv w:val="1"/>
      <w:marLeft w:val="0"/>
      <w:marRight w:val="0"/>
      <w:marTop w:val="0"/>
      <w:marBottom w:val="0"/>
      <w:divBdr>
        <w:top w:val="none" w:sz="0" w:space="0" w:color="auto"/>
        <w:left w:val="none" w:sz="0" w:space="0" w:color="auto"/>
        <w:bottom w:val="none" w:sz="0" w:space="0" w:color="auto"/>
        <w:right w:val="none" w:sz="0" w:space="0" w:color="auto"/>
      </w:divBdr>
    </w:div>
    <w:div w:id="1554735635">
      <w:bodyDiv w:val="1"/>
      <w:marLeft w:val="0"/>
      <w:marRight w:val="0"/>
      <w:marTop w:val="0"/>
      <w:marBottom w:val="0"/>
      <w:divBdr>
        <w:top w:val="none" w:sz="0" w:space="0" w:color="auto"/>
        <w:left w:val="none" w:sz="0" w:space="0" w:color="auto"/>
        <w:bottom w:val="none" w:sz="0" w:space="0" w:color="auto"/>
        <w:right w:val="none" w:sz="0" w:space="0" w:color="auto"/>
      </w:divBdr>
    </w:div>
    <w:div w:id="1557203117">
      <w:bodyDiv w:val="1"/>
      <w:marLeft w:val="0"/>
      <w:marRight w:val="0"/>
      <w:marTop w:val="0"/>
      <w:marBottom w:val="0"/>
      <w:divBdr>
        <w:top w:val="none" w:sz="0" w:space="0" w:color="auto"/>
        <w:left w:val="none" w:sz="0" w:space="0" w:color="auto"/>
        <w:bottom w:val="none" w:sz="0" w:space="0" w:color="auto"/>
        <w:right w:val="none" w:sz="0" w:space="0" w:color="auto"/>
      </w:divBdr>
    </w:div>
    <w:div w:id="1689019740">
      <w:bodyDiv w:val="1"/>
      <w:marLeft w:val="0"/>
      <w:marRight w:val="0"/>
      <w:marTop w:val="0"/>
      <w:marBottom w:val="0"/>
      <w:divBdr>
        <w:top w:val="none" w:sz="0" w:space="0" w:color="auto"/>
        <w:left w:val="none" w:sz="0" w:space="0" w:color="auto"/>
        <w:bottom w:val="none" w:sz="0" w:space="0" w:color="auto"/>
        <w:right w:val="none" w:sz="0" w:space="0" w:color="auto"/>
      </w:divBdr>
    </w:div>
    <w:div w:id="1791049823">
      <w:bodyDiv w:val="1"/>
      <w:marLeft w:val="0"/>
      <w:marRight w:val="0"/>
      <w:marTop w:val="0"/>
      <w:marBottom w:val="0"/>
      <w:divBdr>
        <w:top w:val="none" w:sz="0" w:space="0" w:color="auto"/>
        <w:left w:val="none" w:sz="0" w:space="0" w:color="auto"/>
        <w:bottom w:val="none" w:sz="0" w:space="0" w:color="auto"/>
        <w:right w:val="none" w:sz="0" w:space="0" w:color="auto"/>
      </w:divBdr>
    </w:div>
    <w:div w:id="1895770887">
      <w:bodyDiv w:val="1"/>
      <w:marLeft w:val="0"/>
      <w:marRight w:val="0"/>
      <w:marTop w:val="0"/>
      <w:marBottom w:val="0"/>
      <w:divBdr>
        <w:top w:val="none" w:sz="0" w:space="0" w:color="auto"/>
        <w:left w:val="none" w:sz="0" w:space="0" w:color="auto"/>
        <w:bottom w:val="none" w:sz="0" w:space="0" w:color="auto"/>
        <w:right w:val="none" w:sz="0" w:space="0" w:color="auto"/>
      </w:divBdr>
    </w:div>
    <w:div w:id="1951352090">
      <w:bodyDiv w:val="1"/>
      <w:marLeft w:val="0"/>
      <w:marRight w:val="0"/>
      <w:marTop w:val="0"/>
      <w:marBottom w:val="0"/>
      <w:divBdr>
        <w:top w:val="none" w:sz="0" w:space="0" w:color="auto"/>
        <w:left w:val="none" w:sz="0" w:space="0" w:color="auto"/>
        <w:bottom w:val="none" w:sz="0" w:space="0" w:color="auto"/>
        <w:right w:val="none" w:sz="0" w:space="0" w:color="auto"/>
      </w:divBdr>
    </w:div>
    <w:div w:id="208190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1D1ACF02B2BA642A31B99ABF5F6C4A8" ma:contentTypeVersion="16" ma:contentTypeDescription="Creare un nuovo documento." ma:contentTypeScope="" ma:versionID="9db3bda9b4a58370cadbd49c58d59671">
  <xsd:schema xmlns:xsd="http://www.w3.org/2001/XMLSchema" xmlns:xs="http://www.w3.org/2001/XMLSchema" xmlns:p="http://schemas.microsoft.com/office/2006/metadata/properties" xmlns:ns2="cc7bc9fa-4e5e-47a5-b994-d2eaca0cad52" xmlns:ns3="04c40330-02bb-4fa6-9116-f11a708d3e62" targetNamespace="http://schemas.microsoft.com/office/2006/metadata/properties" ma:root="true" ma:fieldsID="2db4f3bae8498beca55b1464dea6bc6b" ns2:_="" ns3:_="">
    <xsd:import namespace="cc7bc9fa-4e5e-47a5-b994-d2eaca0cad52"/>
    <xsd:import namespace="04c40330-02bb-4fa6-9116-f11a708d3e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bc9fa-4e5e-47a5-b994-d2eaca0cad52"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4750c9-3f2e-434d-bc26-f9b6f56379c1}" ma:internalName="TaxCatchAll" ma:showField="CatchAllData" ma:web="cc7bc9fa-4e5e-47a5-b994-d2eaca0cad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c40330-02bb-4fa6-9116-f11a708d3e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cc4883d2-1948-4e00-978f-01c502b3648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c40330-02bb-4fa6-9116-f11a708d3e62">
      <Terms xmlns="http://schemas.microsoft.com/office/infopath/2007/PartnerControls"/>
    </lcf76f155ced4ddcb4097134ff3c332f>
    <TaxCatchAll xmlns="cc7bc9fa-4e5e-47a5-b994-d2eaca0cad52"/>
  </documentManagement>
</p:properties>
</file>

<file path=customXml/itemProps1.xml><?xml version="1.0" encoding="utf-8"?>
<ds:datastoreItem xmlns:ds="http://schemas.openxmlformats.org/officeDocument/2006/customXml" ds:itemID="{27B83840-C88C-4731-9D11-994C10C53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bc9fa-4e5e-47a5-b994-d2eaca0cad52"/>
    <ds:schemaRef ds:uri="04c40330-02bb-4fa6-9116-f11a708d3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2EF5D-9DDB-4219-BE79-6F8E37E74272}">
  <ds:schemaRefs>
    <ds:schemaRef ds:uri="http://schemas.microsoft.com/sharepoint/v3/contenttype/forms"/>
  </ds:schemaRefs>
</ds:datastoreItem>
</file>

<file path=customXml/itemProps3.xml><?xml version="1.0" encoding="utf-8"?>
<ds:datastoreItem xmlns:ds="http://schemas.openxmlformats.org/officeDocument/2006/customXml" ds:itemID="{5EF828B5-3548-42A3-82A9-E532467A242E}">
  <ds:schemaRefs>
    <ds:schemaRef ds:uri="http://schemas.openxmlformats.org/officeDocument/2006/bibliography"/>
  </ds:schemaRefs>
</ds:datastoreItem>
</file>

<file path=customXml/itemProps4.xml><?xml version="1.0" encoding="utf-8"?>
<ds:datastoreItem xmlns:ds="http://schemas.openxmlformats.org/officeDocument/2006/customXml" ds:itemID="{0E293D53-4C74-4538-9AA4-33955C318DB1}">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04c40330-02bb-4fa6-9116-f11a708d3e62"/>
    <ds:schemaRef ds:uri="cc7bc9fa-4e5e-47a5-b994-d2eaca0cad5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2144</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lpstr>
    </vt:vector>
  </TitlesOfParts>
  <Company>Studio Graffiti</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Cristina</dc:creator>
  <cp:keywords/>
  <dc:description/>
  <cp:lastModifiedBy>Daniele Di Reto</cp:lastModifiedBy>
  <cp:revision>3</cp:revision>
  <cp:lastPrinted>2023-02-01T14:03:00Z</cp:lastPrinted>
  <dcterms:created xsi:type="dcterms:W3CDTF">2023-05-22T10:49:00Z</dcterms:created>
  <dcterms:modified xsi:type="dcterms:W3CDTF">2023-05-22T10:49:00Z</dcterms:modified>
</cp:coreProperties>
</file>