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5067"/>
        <w:gridCol w:w="3720"/>
      </w:tblGrid>
      <w:tr w:rsidR="00670FF4" w:rsidRPr="000A439C">
        <w:tc>
          <w:tcPr>
            <w:tcW w:w="5148" w:type="dxa"/>
          </w:tcPr>
          <w:p w:rsidR="00670FF4" w:rsidRPr="000A439C" w:rsidRDefault="00670FF4" w:rsidP="000052F3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779" w:type="dxa"/>
          </w:tcPr>
          <w:p w:rsidR="00670FF4" w:rsidRPr="000A439C" w:rsidRDefault="00670FF4">
            <w:pPr>
              <w:spacing w:line="28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A1BFF" w:rsidRDefault="003A1BFF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Roma, </w:t>
      </w:r>
      <w:r w:rsidR="00D608B0">
        <w:rPr>
          <w:rFonts w:ascii="Georgia" w:hAnsi="Georgia"/>
          <w:b/>
          <w:smallCaps/>
          <w:sz w:val="22"/>
          <w:szCs w:val="22"/>
        </w:rPr>
        <w:t>11 febbraio 2021</w:t>
      </w:r>
    </w:p>
    <w:p w:rsidR="00D608B0" w:rsidRDefault="00D608B0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</w:p>
    <w:p w:rsidR="00670FF4" w:rsidRPr="000052F3" w:rsidRDefault="000052F3">
      <w:pPr>
        <w:spacing w:line="280" w:lineRule="exact"/>
        <w:rPr>
          <w:rFonts w:ascii="Georgia" w:hAnsi="Georgia"/>
          <w:b/>
          <w:smallCaps/>
          <w:sz w:val="22"/>
          <w:szCs w:val="22"/>
        </w:rPr>
      </w:pPr>
      <w:r w:rsidRPr="000052F3">
        <w:rPr>
          <w:rFonts w:ascii="Georgia" w:hAnsi="Georgia"/>
          <w:b/>
          <w:smallCaps/>
          <w:sz w:val="22"/>
          <w:szCs w:val="22"/>
        </w:rPr>
        <w:t>Comunicato Stampa</w:t>
      </w:r>
    </w:p>
    <w:p w:rsidR="00670FF4" w:rsidRDefault="00670FF4">
      <w:pPr>
        <w:spacing w:line="280" w:lineRule="exact"/>
        <w:rPr>
          <w:rFonts w:ascii="Georgia" w:hAnsi="Georgia"/>
          <w:sz w:val="22"/>
          <w:szCs w:val="22"/>
        </w:rPr>
      </w:pPr>
    </w:p>
    <w:p w:rsidR="00D608B0" w:rsidRPr="00D608B0" w:rsidRDefault="00D608B0" w:rsidP="00D608B0">
      <w:pPr>
        <w:spacing w:line="280" w:lineRule="exact"/>
        <w:jc w:val="both"/>
        <w:rPr>
          <w:rFonts w:ascii="Georgia" w:hAnsi="Georgia"/>
          <w:sz w:val="22"/>
          <w:szCs w:val="22"/>
        </w:rPr>
      </w:pPr>
      <w:bookmarkStart w:id="0" w:name="_GoBack"/>
      <w:r w:rsidRPr="00D608B0">
        <w:rPr>
          <w:rFonts w:ascii="Georgia" w:hAnsi="Georgia"/>
          <w:sz w:val="22"/>
          <w:szCs w:val="22"/>
        </w:rPr>
        <w:t>La Giornata Internazionale per le Donne e le Ragazze nella Scienza, che si celebra oggi, ricorda il binomio inscindibile tra donne e scienza. Perché la capacità di andare fino in fondo con creatività, di non scoraggiarsi, di dimostrare tenacia e di pensare al di fuori degli schemi è propria dell’universo femminile.</w:t>
      </w:r>
    </w:p>
    <w:p w:rsidR="00D608B0" w:rsidRPr="00D608B0" w:rsidRDefault="00D608B0" w:rsidP="00D608B0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687B22" w:rsidRPr="000A439C" w:rsidRDefault="00D608B0" w:rsidP="00D608B0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D608B0">
        <w:rPr>
          <w:rFonts w:ascii="Georgia" w:hAnsi="Georgia"/>
          <w:sz w:val="22"/>
          <w:szCs w:val="22"/>
        </w:rPr>
        <w:t>Non è un caso che nelle imprese del farmaco le donne impegnate nella R&amp;S siano oltre il 50%. E rappresentano il 43% del totale degli addetti. Un punto di forza del settore valorizzato sempre più anche grazie a politiche di welfare aziendale molto innovative.</w:t>
      </w:r>
      <w:bookmarkEnd w:id="0"/>
    </w:p>
    <w:sectPr w:rsidR="00687B22" w:rsidRPr="000A439C" w:rsidSect="00F20B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F1" w:rsidRDefault="006365F1">
      <w:r>
        <w:separator/>
      </w:r>
    </w:p>
  </w:endnote>
  <w:endnote w:type="continuationSeparator" w:id="0">
    <w:p w:rsidR="006365F1" w:rsidRDefault="0063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F1" w:rsidRDefault="006365F1">
      <w:r>
        <w:separator/>
      </w:r>
    </w:p>
  </w:footnote>
  <w:footnote w:type="continuationSeparator" w:id="0">
    <w:p w:rsidR="006365F1" w:rsidRDefault="0063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E97AF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9525" b="9525"/>
          <wp:wrapSquare wrapText="bothSides"/>
          <wp:docPr id="6" name="Immagine 6" descr="ml_uffstampa_pms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l_uffstampa_pms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052F3"/>
    <w:rsid w:val="000A439C"/>
    <w:rsid w:val="00105A98"/>
    <w:rsid w:val="00171E31"/>
    <w:rsid w:val="001C12E0"/>
    <w:rsid w:val="00357161"/>
    <w:rsid w:val="003A1BFF"/>
    <w:rsid w:val="003B43ED"/>
    <w:rsid w:val="00471C69"/>
    <w:rsid w:val="004B7C25"/>
    <w:rsid w:val="004C1E4D"/>
    <w:rsid w:val="006104B6"/>
    <w:rsid w:val="006365F1"/>
    <w:rsid w:val="00670FF4"/>
    <w:rsid w:val="00687B22"/>
    <w:rsid w:val="006E5903"/>
    <w:rsid w:val="007258F8"/>
    <w:rsid w:val="00744F5E"/>
    <w:rsid w:val="00745414"/>
    <w:rsid w:val="0075469A"/>
    <w:rsid w:val="007B0CB6"/>
    <w:rsid w:val="007C4820"/>
    <w:rsid w:val="0091655D"/>
    <w:rsid w:val="00973AE2"/>
    <w:rsid w:val="009A0735"/>
    <w:rsid w:val="009C006F"/>
    <w:rsid w:val="00A32F0B"/>
    <w:rsid w:val="00A4084A"/>
    <w:rsid w:val="00A57F0F"/>
    <w:rsid w:val="00AE2B0F"/>
    <w:rsid w:val="00CD7C46"/>
    <w:rsid w:val="00D4054B"/>
    <w:rsid w:val="00D608B0"/>
    <w:rsid w:val="00D83E0A"/>
    <w:rsid w:val="00E31C94"/>
    <w:rsid w:val="00E34471"/>
    <w:rsid w:val="00E97AFF"/>
    <w:rsid w:val="00F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semiHidden/>
    <w:unhideWhenUsed/>
    <w:rsid w:val="00687B2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2</cp:revision>
  <cp:lastPrinted>2005-02-03T15:15:00Z</cp:lastPrinted>
  <dcterms:created xsi:type="dcterms:W3CDTF">2021-02-11T15:58:00Z</dcterms:created>
  <dcterms:modified xsi:type="dcterms:W3CDTF">2021-02-11T15:58:00Z</dcterms:modified>
</cp:coreProperties>
</file>