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5DF61" w14:textId="3A6A058B" w:rsidR="008A5361" w:rsidRDefault="00A909B0" w:rsidP="00A909B0">
      <w:pPr>
        <w:tabs>
          <w:tab w:val="left" w:pos="567"/>
        </w:tabs>
      </w:pPr>
      <w:r>
        <w:t xml:space="preserve">  </w:t>
      </w:r>
    </w:p>
    <w:p w14:paraId="6F276C9C" w14:textId="77777777" w:rsidR="00A909B0" w:rsidRDefault="00A909B0" w:rsidP="00A909B0">
      <w:pPr>
        <w:tabs>
          <w:tab w:val="left" w:pos="709"/>
        </w:tabs>
      </w:pPr>
    </w:p>
    <w:p w14:paraId="567E881E" w14:textId="77777777" w:rsidR="00A909B0" w:rsidRDefault="00A909B0"/>
    <w:p w14:paraId="08CF5798" w14:textId="77777777" w:rsidR="00A909B0" w:rsidRDefault="00A909B0" w:rsidP="00A909B0">
      <w:pPr>
        <w:ind w:left="567"/>
      </w:pPr>
    </w:p>
    <w:p w14:paraId="22A2FA09" w14:textId="57869F0C" w:rsidR="00A909B0" w:rsidRDefault="00A909B0" w:rsidP="00A909B0">
      <w:pPr>
        <w:pStyle w:val="NormaleWeb"/>
        <w:tabs>
          <w:tab w:val="left" w:pos="709"/>
        </w:tabs>
        <w:spacing w:before="0" w:beforeAutospacing="0" w:after="0" w:afterAutospacing="0" w:line="280" w:lineRule="exact"/>
        <w:ind w:left="567"/>
        <w:jc w:val="both"/>
        <w:rPr>
          <w:rFonts w:ascii="Georgia" w:hAnsi="Georgia"/>
          <w:b/>
          <w:color w:val="000000"/>
          <w:sz w:val="22"/>
          <w:szCs w:val="22"/>
        </w:rPr>
      </w:pPr>
      <w:r w:rsidRPr="0024233D">
        <w:rPr>
          <w:rFonts w:ascii="Georgia" w:hAnsi="Georgia"/>
          <w:b/>
          <w:color w:val="000000"/>
          <w:sz w:val="22"/>
          <w:szCs w:val="22"/>
        </w:rPr>
        <w:t>Roma,</w:t>
      </w:r>
      <w:r>
        <w:rPr>
          <w:rFonts w:ascii="Georgia" w:hAnsi="Georgia"/>
          <w:b/>
          <w:color w:val="000000"/>
          <w:sz w:val="22"/>
          <w:szCs w:val="22"/>
        </w:rPr>
        <w:t xml:space="preserve"> 16 a</w:t>
      </w:r>
      <w:r w:rsidRPr="0024233D">
        <w:rPr>
          <w:rFonts w:ascii="Georgia" w:hAnsi="Georgia"/>
          <w:b/>
          <w:color w:val="000000"/>
          <w:sz w:val="22"/>
          <w:szCs w:val="22"/>
        </w:rPr>
        <w:t>prile 2020</w:t>
      </w:r>
    </w:p>
    <w:p w14:paraId="1A5A8546" w14:textId="77777777" w:rsidR="00A909B0" w:rsidRPr="0024233D" w:rsidRDefault="00A909B0" w:rsidP="00A909B0">
      <w:pPr>
        <w:pStyle w:val="NormaleWeb"/>
        <w:tabs>
          <w:tab w:val="left" w:pos="709"/>
        </w:tabs>
        <w:spacing w:before="0" w:beforeAutospacing="0" w:after="0" w:afterAutospacing="0" w:line="280" w:lineRule="exact"/>
        <w:ind w:left="567"/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615EF526" w14:textId="77777777" w:rsidR="00A909B0" w:rsidRDefault="00A909B0" w:rsidP="00A909B0">
      <w:pPr>
        <w:pStyle w:val="NormaleWeb"/>
        <w:tabs>
          <w:tab w:val="left" w:pos="709"/>
        </w:tabs>
        <w:spacing w:before="0" w:beforeAutospacing="0" w:after="0" w:afterAutospacing="0" w:line="280" w:lineRule="exact"/>
        <w:ind w:left="567"/>
        <w:jc w:val="both"/>
        <w:rPr>
          <w:rFonts w:ascii="Georgia" w:hAnsi="Georgia"/>
          <w:b/>
          <w:smallCaps/>
          <w:color w:val="000000"/>
          <w:sz w:val="22"/>
          <w:szCs w:val="22"/>
        </w:rPr>
      </w:pPr>
      <w:r w:rsidRPr="0024233D">
        <w:rPr>
          <w:rFonts w:ascii="Georgia" w:hAnsi="Georgia"/>
          <w:b/>
          <w:smallCaps/>
          <w:color w:val="000000"/>
          <w:sz w:val="22"/>
          <w:szCs w:val="22"/>
        </w:rPr>
        <w:t>Comunicato Stampa</w:t>
      </w:r>
    </w:p>
    <w:p w14:paraId="1DB77FA9" w14:textId="77777777" w:rsidR="00A909B0" w:rsidRPr="0024233D" w:rsidRDefault="00A909B0" w:rsidP="00A909B0">
      <w:pPr>
        <w:pStyle w:val="NormaleWeb"/>
        <w:tabs>
          <w:tab w:val="left" w:pos="709"/>
        </w:tabs>
        <w:spacing w:before="0" w:beforeAutospacing="0" w:after="0" w:afterAutospacing="0" w:line="280" w:lineRule="exact"/>
        <w:ind w:left="567"/>
        <w:jc w:val="both"/>
        <w:rPr>
          <w:rFonts w:ascii="Georgia" w:hAnsi="Georgia"/>
          <w:b/>
          <w:smallCaps/>
          <w:color w:val="000000"/>
          <w:sz w:val="22"/>
          <w:szCs w:val="22"/>
        </w:rPr>
      </w:pPr>
    </w:p>
    <w:p w14:paraId="12EF9065" w14:textId="5EC42840" w:rsidR="00A909B0" w:rsidRDefault="00A909B0" w:rsidP="00A909B0">
      <w:pPr>
        <w:pStyle w:val="NormaleWeb"/>
        <w:tabs>
          <w:tab w:val="left" w:pos="709"/>
        </w:tabs>
        <w:spacing w:before="0" w:beforeAutospacing="0" w:after="0" w:afterAutospacing="0" w:line="280" w:lineRule="exact"/>
        <w:ind w:left="567"/>
        <w:jc w:val="both"/>
        <w:rPr>
          <w:rFonts w:ascii="Georgia" w:hAnsi="Georgia"/>
          <w:b/>
          <w:smallCaps/>
          <w:color w:val="000000"/>
          <w:sz w:val="22"/>
          <w:szCs w:val="22"/>
        </w:rPr>
      </w:pPr>
      <w:r w:rsidRPr="0024233D">
        <w:rPr>
          <w:rFonts w:ascii="Georgia" w:hAnsi="Georgia"/>
          <w:b/>
          <w:smallCaps/>
          <w:color w:val="000000"/>
          <w:sz w:val="22"/>
          <w:szCs w:val="22"/>
        </w:rPr>
        <w:t>A</w:t>
      </w:r>
      <w:r w:rsidR="004F360F">
        <w:rPr>
          <w:rFonts w:ascii="Georgia" w:hAnsi="Georgia"/>
          <w:b/>
          <w:smallCaps/>
          <w:color w:val="000000"/>
          <w:sz w:val="22"/>
          <w:szCs w:val="22"/>
        </w:rPr>
        <w:t>IFA</w:t>
      </w:r>
      <w:r w:rsidRPr="0024233D">
        <w:rPr>
          <w:rFonts w:ascii="Georgia" w:hAnsi="Georgia"/>
          <w:b/>
          <w:smallCaps/>
          <w:color w:val="000000"/>
          <w:sz w:val="22"/>
          <w:szCs w:val="22"/>
        </w:rPr>
        <w:t xml:space="preserve">, Farmindustria e </w:t>
      </w:r>
      <w:proofErr w:type="spellStart"/>
      <w:r w:rsidRPr="0024233D">
        <w:rPr>
          <w:rFonts w:ascii="Georgia" w:hAnsi="Georgia"/>
          <w:b/>
          <w:smallCaps/>
          <w:color w:val="000000"/>
          <w:sz w:val="22"/>
          <w:szCs w:val="22"/>
        </w:rPr>
        <w:t>Assogenerici</w:t>
      </w:r>
      <w:proofErr w:type="spellEnd"/>
      <w:r w:rsidRPr="0024233D">
        <w:rPr>
          <w:rFonts w:ascii="Georgia" w:hAnsi="Georgia"/>
          <w:b/>
          <w:smallCaps/>
          <w:color w:val="000000"/>
          <w:sz w:val="22"/>
          <w:szCs w:val="22"/>
        </w:rPr>
        <w:t>, insieme per garantire farmaci, cure appropriate, ricerca e sperimentazione nella lotta al Covid-19</w:t>
      </w:r>
    </w:p>
    <w:p w14:paraId="23A936D6" w14:textId="77777777" w:rsidR="00A909B0" w:rsidRPr="0024233D" w:rsidRDefault="00A909B0" w:rsidP="00A909B0">
      <w:pPr>
        <w:pStyle w:val="NormaleWeb"/>
        <w:tabs>
          <w:tab w:val="left" w:pos="709"/>
        </w:tabs>
        <w:spacing w:before="0" w:beforeAutospacing="0" w:after="0" w:afterAutospacing="0" w:line="280" w:lineRule="exact"/>
        <w:ind w:left="567"/>
        <w:jc w:val="both"/>
        <w:rPr>
          <w:rFonts w:ascii="Georgia" w:hAnsi="Georgia"/>
          <w:b/>
          <w:smallCaps/>
          <w:color w:val="000000"/>
          <w:sz w:val="22"/>
          <w:szCs w:val="22"/>
        </w:rPr>
      </w:pPr>
    </w:p>
    <w:p w14:paraId="0B832127" w14:textId="2EBEE368" w:rsidR="00A909B0" w:rsidRDefault="00A909B0" w:rsidP="00A909B0">
      <w:pPr>
        <w:pStyle w:val="NormaleWeb"/>
        <w:tabs>
          <w:tab w:val="left" w:pos="709"/>
        </w:tabs>
        <w:spacing w:before="0" w:beforeAutospacing="0" w:after="0" w:afterAutospacing="0" w:line="280" w:lineRule="exact"/>
        <w:ind w:left="567"/>
        <w:jc w:val="both"/>
        <w:rPr>
          <w:rFonts w:ascii="Georgia" w:hAnsi="Georgia"/>
          <w:color w:val="000000"/>
          <w:sz w:val="22"/>
          <w:szCs w:val="22"/>
        </w:rPr>
      </w:pPr>
      <w:r w:rsidRPr="0024233D">
        <w:rPr>
          <w:rFonts w:ascii="Georgia" w:hAnsi="Georgia"/>
          <w:color w:val="000000"/>
          <w:sz w:val="22"/>
          <w:szCs w:val="22"/>
        </w:rPr>
        <w:t>In questo momento di grande emergenza in Italia a causa de</w:t>
      </w:r>
      <w:r w:rsidR="00EB11D7">
        <w:rPr>
          <w:rFonts w:ascii="Georgia" w:hAnsi="Georgia"/>
          <w:color w:val="000000"/>
          <w:sz w:val="22"/>
          <w:szCs w:val="22"/>
        </w:rPr>
        <w:t>l Covid-19, AIFA, Farmindustria</w:t>
      </w:r>
      <w:r w:rsidRPr="0024233D">
        <w:rPr>
          <w:rFonts w:ascii="Georgia" w:hAnsi="Georgia"/>
          <w:color w:val="000000"/>
          <w:sz w:val="22"/>
          <w:szCs w:val="22"/>
        </w:rPr>
        <w:t xml:space="preserve"> e </w:t>
      </w:r>
      <w:proofErr w:type="spellStart"/>
      <w:r w:rsidRPr="0024233D">
        <w:rPr>
          <w:rFonts w:ascii="Georgia" w:hAnsi="Georgia"/>
          <w:color w:val="000000"/>
          <w:sz w:val="22"/>
          <w:szCs w:val="22"/>
        </w:rPr>
        <w:t>Assogenerici</w:t>
      </w:r>
      <w:proofErr w:type="spellEnd"/>
      <w:r w:rsidRPr="0024233D">
        <w:rPr>
          <w:rFonts w:ascii="Georgia" w:hAnsi="Georgia"/>
          <w:color w:val="000000"/>
          <w:sz w:val="22"/>
          <w:szCs w:val="22"/>
        </w:rPr>
        <w:t xml:space="preserve"> hanno promosso modalità di costante collaborazione, in assiduo contatto con le Regioni, per garantire accesso e continuità delle cure per tutti i pazienti che ne hanno bisogno, con l’ininterrotta produzione e distribuzione di tutti i farmaci, l’appropriatezza delle cure, l’intensificazione delle attività di ricerca e sperimentazione per le terapie e i vaccini.</w:t>
      </w:r>
    </w:p>
    <w:p w14:paraId="62907808" w14:textId="77777777" w:rsidR="00A909B0" w:rsidRPr="0024233D" w:rsidRDefault="00A909B0" w:rsidP="00A909B0">
      <w:pPr>
        <w:pStyle w:val="NormaleWeb"/>
        <w:tabs>
          <w:tab w:val="left" w:pos="709"/>
        </w:tabs>
        <w:spacing w:before="0" w:beforeAutospacing="0" w:after="0" w:afterAutospacing="0" w:line="280" w:lineRule="exact"/>
        <w:ind w:left="567"/>
        <w:jc w:val="both"/>
        <w:rPr>
          <w:rFonts w:ascii="Georgia" w:hAnsi="Georgia"/>
          <w:color w:val="000000"/>
          <w:sz w:val="22"/>
          <w:szCs w:val="22"/>
        </w:rPr>
      </w:pPr>
    </w:p>
    <w:p w14:paraId="409B79F5" w14:textId="77777777" w:rsidR="00A909B0" w:rsidRDefault="00A909B0" w:rsidP="00A909B0">
      <w:pPr>
        <w:pStyle w:val="NormaleWeb"/>
        <w:tabs>
          <w:tab w:val="left" w:pos="709"/>
        </w:tabs>
        <w:spacing w:before="0" w:beforeAutospacing="0" w:after="0" w:afterAutospacing="0" w:line="280" w:lineRule="exact"/>
        <w:ind w:left="567"/>
        <w:jc w:val="both"/>
        <w:rPr>
          <w:rFonts w:ascii="Georgia" w:hAnsi="Georgia"/>
          <w:color w:val="000000"/>
          <w:sz w:val="22"/>
          <w:szCs w:val="22"/>
        </w:rPr>
      </w:pPr>
      <w:r w:rsidRPr="0024233D">
        <w:rPr>
          <w:rFonts w:ascii="Georgia" w:hAnsi="Georgia"/>
          <w:color w:val="000000"/>
          <w:sz w:val="22"/>
          <w:szCs w:val="22"/>
        </w:rPr>
        <w:t xml:space="preserve">AIFA, Farmindustria e </w:t>
      </w:r>
      <w:proofErr w:type="spellStart"/>
      <w:r w:rsidRPr="0024233D">
        <w:rPr>
          <w:rFonts w:ascii="Georgia" w:hAnsi="Georgia"/>
          <w:color w:val="000000"/>
          <w:sz w:val="22"/>
          <w:szCs w:val="22"/>
        </w:rPr>
        <w:t>Assogenerici</w:t>
      </w:r>
      <w:proofErr w:type="spellEnd"/>
      <w:r w:rsidRPr="0024233D">
        <w:rPr>
          <w:rFonts w:ascii="Georgia" w:hAnsi="Georgia"/>
          <w:color w:val="000000"/>
          <w:sz w:val="22"/>
          <w:szCs w:val="22"/>
        </w:rPr>
        <w:t xml:space="preserve"> invitano a fare riferimento innanzitutto alle Istituzioni e al SSN per acquisire informazioni affidabili </w:t>
      </w:r>
      <w:bookmarkStart w:id="0" w:name="_GoBack"/>
      <w:bookmarkEnd w:id="0"/>
      <w:r w:rsidRPr="0024233D">
        <w:rPr>
          <w:rFonts w:ascii="Georgia" w:hAnsi="Georgia"/>
          <w:color w:val="000000"/>
          <w:sz w:val="22"/>
          <w:szCs w:val="22"/>
        </w:rPr>
        <w:t>sul Covid-19. Informazioni false o prive di fondamento scientifico reperibili online possono condurre a gravi conseguenze per la salute. Controllare l’attendibilità delle fonti è indispensabile.</w:t>
      </w:r>
    </w:p>
    <w:p w14:paraId="5B59C197" w14:textId="77777777" w:rsidR="00A909B0" w:rsidRPr="0024233D" w:rsidRDefault="00A909B0" w:rsidP="00A909B0">
      <w:pPr>
        <w:pStyle w:val="NormaleWeb"/>
        <w:tabs>
          <w:tab w:val="left" w:pos="709"/>
        </w:tabs>
        <w:spacing w:before="0" w:beforeAutospacing="0" w:after="0" w:afterAutospacing="0" w:line="280" w:lineRule="exact"/>
        <w:ind w:left="567"/>
        <w:jc w:val="both"/>
        <w:rPr>
          <w:rFonts w:ascii="Georgia" w:hAnsi="Georgia"/>
          <w:color w:val="000000"/>
          <w:sz w:val="22"/>
          <w:szCs w:val="22"/>
        </w:rPr>
      </w:pPr>
    </w:p>
    <w:p w14:paraId="27A28CF7" w14:textId="77777777" w:rsidR="00A909B0" w:rsidRDefault="00A909B0" w:rsidP="00A909B0">
      <w:pPr>
        <w:pStyle w:val="NormaleWeb"/>
        <w:tabs>
          <w:tab w:val="left" w:pos="709"/>
        </w:tabs>
        <w:spacing w:before="0" w:beforeAutospacing="0" w:after="0" w:afterAutospacing="0" w:line="280" w:lineRule="exact"/>
        <w:ind w:left="567"/>
        <w:jc w:val="both"/>
        <w:rPr>
          <w:rFonts w:ascii="Georgia" w:hAnsi="Georgia"/>
          <w:color w:val="000000"/>
          <w:sz w:val="22"/>
          <w:szCs w:val="22"/>
        </w:rPr>
      </w:pPr>
      <w:r w:rsidRPr="0024233D">
        <w:rPr>
          <w:rFonts w:ascii="Georgia" w:hAnsi="Georgia"/>
          <w:color w:val="000000"/>
          <w:sz w:val="22"/>
          <w:szCs w:val="22"/>
        </w:rPr>
        <w:t>La produzione in Italia è straordinariamente flessibile e capace di rispondere alle esigenze di salute, grazie alla qualità del suo lavoro, internazionalmente riconosciuta. Così come l’eccellenza di gran parte degli ospedali del nostro Paese consente elevati livelli qualitativi e quantitativi di studi clinici. E la ricerca italiana è leader indiscussa in molti ambiti della salute.</w:t>
      </w:r>
    </w:p>
    <w:p w14:paraId="1D64B345" w14:textId="77777777" w:rsidR="00A909B0" w:rsidRPr="0024233D" w:rsidRDefault="00A909B0" w:rsidP="00A909B0">
      <w:pPr>
        <w:pStyle w:val="NormaleWeb"/>
        <w:tabs>
          <w:tab w:val="left" w:pos="709"/>
        </w:tabs>
        <w:spacing w:before="0" w:beforeAutospacing="0" w:after="0" w:afterAutospacing="0" w:line="280" w:lineRule="exact"/>
        <w:ind w:left="567"/>
        <w:jc w:val="both"/>
        <w:rPr>
          <w:rFonts w:ascii="Georgia" w:hAnsi="Georgia"/>
          <w:color w:val="000000"/>
          <w:sz w:val="22"/>
          <w:szCs w:val="22"/>
        </w:rPr>
      </w:pPr>
    </w:p>
    <w:p w14:paraId="220694DB" w14:textId="77777777" w:rsidR="00A909B0" w:rsidRPr="0024233D" w:rsidRDefault="00A909B0" w:rsidP="00A909B0">
      <w:pPr>
        <w:pStyle w:val="NormaleWeb"/>
        <w:tabs>
          <w:tab w:val="left" w:pos="709"/>
        </w:tabs>
        <w:spacing w:before="0" w:beforeAutospacing="0" w:after="0" w:afterAutospacing="0" w:line="280" w:lineRule="exact"/>
        <w:ind w:left="567"/>
        <w:jc w:val="both"/>
        <w:rPr>
          <w:rFonts w:ascii="Georgia" w:hAnsi="Georgia"/>
          <w:color w:val="000000"/>
          <w:sz w:val="22"/>
          <w:szCs w:val="22"/>
        </w:rPr>
      </w:pPr>
      <w:r w:rsidRPr="0024233D">
        <w:rPr>
          <w:rFonts w:ascii="Georgia" w:hAnsi="Georgia"/>
          <w:color w:val="000000"/>
          <w:sz w:val="22"/>
          <w:szCs w:val="22"/>
        </w:rPr>
        <w:t xml:space="preserve">AIFA, Farmindustria e </w:t>
      </w:r>
      <w:proofErr w:type="spellStart"/>
      <w:r w:rsidRPr="0024233D">
        <w:rPr>
          <w:rFonts w:ascii="Georgia" w:hAnsi="Georgia"/>
          <w:color w:val="000000"/>
          <w:sz w:val="22"/>
          <w:szCs w:val="22"/>
        </w:rPr>
        <w:t>Assogenerici</w:t>
      </w:r>
      <w:proofErr w:type="spellEnd"/>
      <w:r w:rsidRPr="0024233D">
        <w:rPr>
          <w:rFonts w:ascii="Georgia" w:hAnsi="Georgia"/>
          <w:color w:val="000000"/>
          <w:sz w:val="22"/>
          <w:szCs w:val="22"/>
        </w:rPr>
        <w:t xml:space="preserve"> ringraziano i medici e il personale sanitario in prima linea, le donne e gli uomini dell’AIFA e delle numerose imprese del farmaco e di tutta la filiera farmaceutica che assicurano la continuità operativa. Un ringraziamento particolare va alle aziende che hanno promosso attività compassionevoli e benefiche con le quali sostengono le difficoltà della comunità nazionale e delle comunità locali.</w:t>
      </w:r>
    </w:p>
    <w:p w14:paraId="156018C5" w14:textId="77777777" w:rsidR="00A909B0" w:rsidRDefault="00A909B0" w:rsidP="00A909B0">
      <w:pPr>
        <w:tabs>
          <w:tab w:val="left" w:pos="709"/>
        </w:tabs>
        <w:spacing w:after="0" w:line="280" w:lineRule="exact"/>
        <w:ind w:left="567"/>
        <w:jc w:val="both"/>
      </w:pPr>
    </w:p>
    <w:sectPr w:rsidR="00A909B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D8134" w14:textId="77777777" w:rsidR="009C4B62" w:rsidRDefault="009C4B62" w:rsidP="000B150A">
      <w:pPr>
        <w:spacing w:after="0" w:line="240" w:lineRule="auto"/>
      </w:pPr>
      <w:r>
        <w:separator/>
      </w:r>
    </w:p>
  </w:endnote>
  <w:endnote w:type="continuationSeparator" w:id="0">
    <w:p w14:paraId="7AF2E778" w14:textId="77777777" w:rsidR="009C4B62" w:rsidRDefault="009C4B62" w:rsidP="000B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D4307" w14:textId="77777777" w:rsidR="009C4B62" w:rsidRDefault="009C4B62" w:rsidP="000B150A">
      <w:pPr>
        <w:spacing w:after="0" w:line="240" w:lineRule="auto"/>
      </w:pPr>
      <w:r>
        <w:separator/>
      </w:r>
    </w:p>
  </w:footnote>
  <w:footnote w:type="continuationSeparator" w:id="0">
    <w:p w14:paraId="6FB57B8B" w14:textId="77777777" w:rsidR="009C4B62" w:rsidRDefault="009C4B62" w:rsidP="000B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B0AC4" w14:textId="7943D69F" w:rsidR="000B150A" w:rsidRDefault="000B150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93026D9" wp14:editId="2B47095F">
          <wp:simplePos x="0" y="0"/>
          <wp:positionH relativeFrom="column">
            <wp:posOffset>-696282</wp:posOffset>
          </wp:positionH>
          <wp:positionV relativeFrom="paragraph">
            <wp:posOffset>-422275</wp:posOffset>
          </wp:positionV>
          <wp:extent cx="7490405" cy="1460310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405" cy="146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57"/>
    <w:rsid w:val="000B150A"/>
    <w:rsid w:val="00304EF3"/>
    <w:rsid w:val="004F360F"/>
    <w:rsid w:val="008A5361"/>
    <w:rsid w:val="009C4B62"/>
    <w:rsid w:val="00A909B0"/>
    <w:rsid w:val="00CA2CDC"/>
    <w:rsid w:val="00D64157"/>
    <w:rsid w:val="00E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C349F-3CE8-41DC-8149-29F7344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50A"/>
  </w:style>
  <w:style w:type="paragraph" w:styleId="Pidipagina">
    <w:name w:val="footer"/>
    <w:basedOn w:val="Normale"/>
    <w:link w:val="PidipaginaCarattere"/>
    <w:uiPriority w:val="99"/>
    <w:unhideWhenUsed/>
    <w:rsid w:val="000B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50A"/>
  </w:style>
  <w:style w:type="paragraph" w:styleId="NormaleWeb">
    <w:name w:val="Normal (Web)"/>
    <w:basedOn w:val="Normale"/>
    <w:uiPriority w:val="99"/>
    <w:semiHidden/>
    <w:unhideWhenUsed/>
    <w:rsid w:val="00A9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Cinzia_MediArt</dc:creator>
  <cp:keywords/>
  <dc:description/>
  <cp:lastModifiedBy>Verna Francesco Maria</cp:lastModifiedBy>
  <cp:revision>4</cp:revision>
  <dcterms:created xsi:type="dcterms:W3CDTF">2020-04-15T16:26:00Z</dcterms:created>
  <dcterms:modified xsi:type="dcterms:W3CDTF">2020-04-15T16:45:00Z</dcterms:modified>
</cp:coreProperties>
</file>