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13DC" w14:textId="340283AF" w:rsidR="007A6568" w:rsidRDefault="007A6568" w:rsidP="007A6568">
      <w:pPr>
        <w:ind w:left="-113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6FB2B" wp14:editId="67D5B3AE">
            <wp:simplePos x="0" y="0"/>
            <wp:positionH relativeFrom="column">
              <wp:posOffset>4933950</wp:posOffset>
            </wp:positionH>
            <wp:positionV relativeFrom="paragraph">
              <wp:posOffset>28575</wp:posOffset>
            </wp:positionV>
            <wp:extent cx="1772920" cy="461645"/>
            <wp:effectExtent l="19050" t="0" r="0" b="0"/>
            <wp:wrapSquare wrapText="bothSides"/>
            <wp:docPr id="4" name="Immagine 4" descr="logoFarmind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Farmindustr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D8650B2" wp14:editId="3D2E28F9">
            <wp:extent cx="1943100" cy="70586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56" b="-15586"/>
                    <a:stretch/>
                  </pic:blipFill>
                  <pic:spPr bwMode="auto">
                    <a:xfrm>
                      <a:off x="0" y="0"/>
                      <a:ext cx="2001670" cy="72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34B3C" w14:textId="77777777" w:rsidR="007A6568" w:rsidRDefault="007A6568" w:rsidP="00333A11">
      <w:pPr>
        <w:tabs>
          <w:tab w:val="left" w:pos="567"/>
        </w:tabs>
        <w:ind w:left="567"/>
        <w:jc w:val="center"/>
      </w:pPr>
    </w:p>
    <w:p w14:paraId="231064A0" w14:textId="40481FD1" w:rsidR="00D15146" w:rsidRDefault="00D15146" w:rsidP="007A6568">
      <w:pPr>
        <w:ind w:left="1843"/>
        <w:jc w:val="center"/>
      </w:pPr>
      <w:r>
        <w:br/>
      </w:r>
      <w:r>
        <w:br/>
      </w:r>
      <w:r>
        <w:rPr>
          <w:rFonts w:ascii="Arial" w:hAnsi="Arial" w:cs="Arial"/>
          <w:b/>
          <w:bCs/>
          <w:sz w:val="28"/>
          <w:szCs w:val="28"/>
        </w:rPr>
        <w:t>COMUNICATO STAMPA</w:t>
      </w:r>
    </w:p>
    <w:p w14:paraId="46F12172" w14:textId="77777777" w:rsidR="00D15146" w:rsidRDefault="00D15146" w:rsidP="007A6568">
      <w:pPr>
        <w:ind w:left="1843" w:right="282"/>
      </w:pPr>
    </w:p>
    <w:p w14:paraId="2B9CEBA8" w14:textId="59117B52" w:rsidR="00D15146" w:rsidRDefault="00D15146" w:rsidP="007A6568">
      <w:pPr>
        <w:ind w:left="1843" w:right="282"/>
        <w:jc w:val="center"/>
      </w:pPr>
      <w:r>
        <w:rPr>
          <w:rFonts w:ascii="Arial" w:hAnsi="Arial" w:cs="Arial"/>
          <w:b/>
          <w:bCs/>
          <w:sz w:val="28"/>
          <w:szCs w:val="28"/>
        </w:rPr>
        <w:t>COVID-19, LE PARTI SOCIALI CHIMICHE</w:t>
      </w:r>
      <w:r w:rsidR="00333A11">
        <w:rPr>
          <w:rFonts w:ascii="Arial" w:hAnsi="Arial" w:cs="Arial"/>
          <w:b/>
          <w:bCs/>
          <w:sz w:val="28"/>
          <w:szCs w:val="28"/>
        </w:rPr>
        <w:t xml:space="preserve"> E </w:t>
      </w:r>
      <w:r w:rsidR="00A82E4E">
        <w:rPr>
          <w:rFonts w:ascii="Arial" w:hAnsi="Arial" w:cs="Arial"/>
          <w:b/>
          <w:bCs/>
          <w:sz w:val="28"/>
          <w:szCs w:val="28"/>
        </w:rPr>
        <w:t>CHIMICO-</w:t>
      </w:r>
      <w:bookmarkStart w:id="0" w:name="_GoBack"/>
      <w:bookmarkEnd w:id="0"/>
      <w:r w:rsidR="00333A11">
        <w:rPr>
          <w:rFonts w:ascii="Arial" w:hAnsi="Arial" w:cs="Arial"/>
          <w:b/>
          <w:bCs/>
          <w:sz w:val="28"/>
          <w:szCs w:val="28"/>
        </w:rPr>
        <w:t>FARMACEUTICHE</w:t>
      </w:r>
      <w:r>
        <w:rPr>
          <w:rFonts w:ascii="Arial" w:hAnsi="Arial" w:cs="Arial"/>
          <w:b/>
          <w:bCs/>
          <w:sz w:val="28"/>
          <w:szCs w:val="28"/>
        </w:rPr>
        <w:t xml:space="preserve"> SIGLANO AVVISO COMUNE SU GESTIONE EMERGENZA EPIDEMIOLOGICA</w:t>
      </w:r>
    </w:p>
    <w:p w14:paraId="29C61CF2" w14:textId="77777777" w:rsidR="00D15146" w:rsidRDefault="00D15146" w:rsidP="007A6568">
      <w:pPr>
        <w:ind w:left="1843" w:right="282"/>
        <w:jc w:val="both"/>
        <w:rPr>
          <w:rFonts w:ascii="Arial" w:hAnsi="Arial" w:cs="Arial"/>
          <w:sz w:val="24"/>
          <w:szCs w:val="24"/>
        </w:rPr>
      </w:pPr>
      <w:r>
        <w:br/>
      </w:r>
      <w:r w:rsidRPr="00D15146">
        <w:br/>
      </w:r>
      <w:r w:rsidRPr="00D15146">
        <w:rPr>
          <w:rFonts w:ascii="Arial" w:hAnsi="Arial" w:cs="Arial"/>
          <w:sz w:val="24"/>
          <w:szCs w:val="24"/>
        </w:rPr>
        <w:t>Milano, 3 marzo 2020 - Un avviso comune che testimonia l’attenzione dei settori chimico e farmaceutico per la salute e la sicurezza dei lavoratori, accanto a produttività e occupabilità: Federchimica, Farmindustria e le Organizzazioni Sindacali di categoria hanno condiviso un documento relativo alle misure per il contenimento e la gestione dell'emergenza epidemiologica da COVID-19.</w:t>
      </w:r>
    </w:p>
    <w:p w14:paraId="0A31C177" w14:textId="755967DA" w:rsidR="00D15146" w:rsidRDefault="00D15146" w:rsidP="007A6568">
      <w:pPr>
        <w:ind w:left="1843" w:right="282"/>
        <w:jc w:val="both"/>
        <w:rPr>
          <w:sz w:val="24"/>
          <w:szCs w:val="24"/>
        </w:rPr>
      </w:pPr>
      <w:r w:rsidRPr="00D15146">
        <w:br/>
      </w:r>
      <w:r w:rsidRPr="00D15146">
        <w:rPr>
          <w:rFonts w:ascii="Arial" w:hAnsi="Arial" w:cs="Arial"/>
          <w:sz w:val="24"/>
          <w:szCs w:val="24"/>
        </w:rPr>
        <w:t>Nel testo le Parti firmatarie, consapevoli degli sforzi che Imprese e lavoratori stanno affrontando, evidenziano la necessità di continuare a garantire la salute, la sicurezza dei lavoratori, la produzione e conseguentemente l’occupazione del settore, nel solco del modello di relazioni industriali positive e partecipative. Modello fondamentale, particolarmente in questa delicatissima fase, per gestire sicurezza e salute sul luogo di lavoro in modo efficace e rispettoso delle norme di legge e contrattuali e per evitare allarmismi, comportamenti rischiosi e inadeguati alla situazione.</w:t>
      </w:r>
      <w:r w:rsidRPr="00D15146">
        <w:rPr>
          <w:sz w:val="24"/>
          <w:szCs w:val="24"/>
        </w:rPr>
        <w:t xml:space="preserve"> </w:t>
      </w:r>
    </w:p>
    <w:p w14:paraId="01F2053E" w14:textId="77777777" w:rsidR="00D15146" w:rsidRDefault="00D15146" w:rsidP="007A6568">
      <w:pPr>
        <w:ind w:left="1843" w:right="282"/>
        <w:jc w:val="both"/>
        <w:rPr>
          <w:sz w:val="24"/>
          <w:szCs w:val="24"/>
        </w:rPr>
      </w:pPr>
    </w:p>
    <w:p w14:paraId="433E24F7" w14:textId="3CBFD67E" w:rsidR="00D15146" w:rsidRDefault="00D15146" w:rsidP="007A6568">
      <w:pPr>
        <w:ind w:left="1843" w:right="282"/>
        <w:jc w:val="both"/>
        <w:rPr>
          <w:sz w:val="24"/>
          <w:szCs w:val="24"/>
        </w:rPr>
      </w:pPr>
      <w:r w:rsidRPr="00D15146">
        <w:rPr>
          <w:rFonts w:ascii="Arial" w:hAnsi="Arial" w:cs="Arial"/>
          <w:sz w:val="24"/>
          <w:szCs w:val="24"/>
        </w:rPr>
        <w:t>In relazione a ciò, richiamando la necessità di verificare scrupolosamente le prescrizioni delle Autorità pubbliche, le Parti evidenziano l’importanza di attenersi alle misure di prevenzione definite anche a livello aziendale, nel reciproco rispetto e riconoscimento dei ruoli, delle competenze e delle responsabilità di tutti i soggetti coinvolti.</w:t>
      </w:r>
      <w:r w:rsidRPr="00D15146">
        <w:rPr>
          <w:sz w:val="24"/>
          <w:szCs w:val="24"/>
        </w:rPr>
        <w:t xml:space="preserve"> </w:t>
      </w:r>
      <w:r w:rsidRPr="00D15146">
        <w:rPr>
          <w:rFonts w:ascii="Arial" w:hAnsi="Arial" w:cs="Arial"/>
          <w:sz w:val="24"/>
          <w:szCs w:val="24"/>
        </w:rPr>
        <w:br/>
        <w:t>Per assicurare il rispetto di tutte le misure previste e comportamenti coerenti e corretti da parte di tutti i soggetti coinvolti, l’Avviso sottolinea l’importanza, ancora di più in questa fase di emergenza, di realizzare una corretta e completa informazione e il coinvolgimento tra tutti i soggetti interessati.</w:t>
      </w:r>
      <w:r w:rsidRPr="00D15146">
        <w:rPr>
          <w:sz w:val="24"/>
          <w:szCs w:val="24"/>
        </w:rPr>
        <w:t xml:space="preserve"> </w:t>
      </w:r>
    </w:p>
    <w:p w14:paraId="269477BE" w14:textId="77777777" w:rsidR="00D15146" w:rsidRDefault="00D15146" w:rsidP="007A6568">
      <w:pPr>
        <w:ind w:left="1843" w:right="282"/>
        <w:jc w:val="both"/>
        <w:rPr>
          <w:sz w:val="24"/>
          <w:szCs w:val="24"/>
        </w:rPr>
      </w:pPr>
    </w:p>
    <w:p w14:paraId="3E094C52" w14:textId="64F4DAB5" w:rsidR="00D15146" w:rsidRPr="00D15146" w:rsidRDefault="00D15146" w:rsidP="007A6568">
      <w:pPr>
        <w:ind w:left="1843" w:right="282"/>
        <w:jc w:val="both"/>
      </w:pPr>
      <w:r w:rsidRPr="00D15146">
        <w:rPr>
          <w:rFonts w:ascii="Arial" w:hAnsi="Arial" w:cs="Arial"/>
          <w:sz w:val="24"/>
          <w:szCs w:val="24"/>
        </w:rPr>
        <w:t>Le Parti sociali, infine, auspicano che si realizzino,</w:t>
      </w:r>
      <w:r>
        <w:rPr>
          <w:rFonts w:ascii="Arial" w:hAnsi="Arial" w:cs="Arial"/>
          <w:sz w:val="24"/>
          <w:szCs w:val="24"/>
        </w:rPr>
        <w:t xml:space="preserve"> </w:t>
      </w:r>
      <w:r w:rsidRPr="00D15146">
        <w:rPr>
          <w:rFonts w:ascii="Arial" w:hAnsi="Arial" w:cs="Arial"/>
          <w:sz w:val="24"/>
          <w:szCs w:val="24"/>
        </w:rPr>
        <w:t>quanto prima</w:t>
      </w:r>
      <w:r>
        <w:rPr>
          <w:rFonts w:ascii="Arial" w:hAnsi="Arial" w:cs="Arial"/>
          <w:sz w:val="24"/>
          <w:szCs w:val="24"/>
        </w:rPr>
        <w:t xml:space="preserve">, </w:t>
      </w:r>
      <w:r w:rsidRPr="00D15146">
        <w:rPr>
          <w:rFonts w:ascii="Arial" w:hAnsi="Arial" w:cs="Arial"/>
          <w:sz w:val="24"/>
          <w:szCs w:val="24"/>
        </w:rPr>
        <w:t>tutti gli annunciati interventi legislativi necessari a supporto delle imprese e dei lavoratori e garantiscono la massima disponibilità per approfondire e risolvere, congiuntamente, ogni eventuale problematica che dovesse manifestarsi in merito alla gestione dell’emergenza in atto.</w:t>
      </w:r>
    </w:p>
    <w:p w14:paraId="7BBAC2EE" w14:textId="77777777" w:rsidR="00E90AD8" w:rsidRPr="00D15146" w:rsidRDefault="00E90AD8" w:rsidP="007A6568">
      <w:pPr>
        <w:ind w:left="1843" w:right="282"/>
        <w:jc w:val="both"/>
      </w:pPr>
    </w:p>
    <w:sectPr w:rsidR="00E90AD8" w:rsidRPr="00D15146" w:rsidSect="007A6568">
      <w:pgSz w:w="11906" w:h="16838"/>
      <w:pgMar w:top="1417" w:right="1134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46"/>
    <w:rsid w:val="00333A11"/>
    <w:rsid w:val="007A6568"/>
    <w:rsid w:val="00A82E4E"/>
    <w:rsid w:val="00D15146"/>
    <w:rsid w:val="00E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DBE1"/>
  <w15:chartTrackingRefBased/>
  <w15:docId w15:val="{8A88AAD8-DF0B-42A5-8899-46CBE123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14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XzFfMEFDODY3MUMwQUM1RjYwODAwM0Q4QzY0QzEyNTg1MjAuZ2lm@B67CD548DA2D838AC1258520003C615A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Morelli Antonio</dc:creator>
  <cp:keywords/>
  <dc:description/>
  <cp:lastModifiedBy>Morelli Antonio</cp:lastModifiedBy>
  <cp:revision>4</cp:revision>
  <dcterms:created xsi:type="dcterms:W3CDTF">2020-03-03T12:21:00Z</dcterms:created>
  <dcterms:modified xsi:type="dcterms:W3CDTF">2020-03-03T12:44:00Z</dcterms:modified>
</cp:coreProperties>
</file>