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5067"/>
        <w:gridCol w:w="3720"/>
      </w:tblGrid>
      <w:tr w:rsidR="00670FF4" w:rsidRPr="000A439C">
        <w:tc>
          <w:tcPr>
            <w:tcW w:w="5148" w:type="dxa"/>
          </w:tcPr>
          <w:p w:rsidR="00670FF4" w:rsidRPr="000A439C" w:rsidRDefault="00670FF4" w:rsidP="000052F3">
            <w:pPr>
              <w:spacing w:line="280" w:lineRule="exact"/>
              <w:rPr>
                <w:rFonts w:ascii="Georgia" w:hAnsi="Georgia"/>
                <w:sz w:val="22"/>
                <w:szCs w:val="22"/>
              </w:rPr>
            </w:pPr>
            <w:bookmarkStart w:id="0" w:name="_GoBack"/>
            <w:bookmarkEnd w:id="0"/>
          </w:p>
        </w:tc>
        <w:tc>
          <w:tcPr>
            <w:tcW w:w="3779" w:type="dxa"/>
          </w:tcPr>
          <w:p w:rsidR="00670FF4" w:rsidRPr="000A439C" w:rsidRDefault="00670FF4">
            <w:pPr>
              <w:spacing w:line="280" w:lineRule="exact"/>
              <w:rPr>
                <w:rFonts w:ascii="Georgia" w:hAnsi="Georgia"/>
                <w:sz w:val="22"/>
                <w:szCs w:val="22"/>
              </w:rPr>
            </w:pPr>
          </w:p>
        </w:tc>
      </w:tr>
    </w:tbl>
    <w:p w:rsidR="003A1BFF" w:rsidRDefault="003A1BFF">
      <w:pPr>
        <w:spacing w:line="280" w:lineRule="exact"/>
        <w:rPr>
          <w:rFonts w:ascii="Georgia" w:hAnsi="Georgia"/>
          <w:b/>
          <w:smallCaps/>
          <w:sz w:val="22"/>
          <w:szCs w:val="22"/>
        </w:rPr>
      </w:pPr>
      <w:r>
        <w:rPr>
          <w:rFonts w:ascii="Georgia" w:hAnsi="Georgia"/>
          <w:b/>
          <w:smallCaps/>
          <w:sz w:val="22"/>
          <w:szCs w:val="22"/>
        </w:rPr>
        <w:t>Roma, 12 marzo 2020</w:t>
      </w:r>
    </w:p>
    <w:p w:rsidR="003A1BFF" w:rsidRDefault="003A1BFF">
      <w:pPr>
        <w:spacing w:line="280" w:lineRule="exact"/>
        <w:rPr>
          <w:rFonts w:ascii="Georgia" w:hAnsi="Georgia"/>
          <w:b/>
          <w:smallCaps/>
          <w:sz w:val="22"/>
          <w:szCs w:val="22"/>
        </w:rPr>
      </w:pPr>
    </w:p>
    <w:p w:rsidR="00670FF4" w:rsidRPr="000052F3" w:rsidRDefault="000052F3">
      <w:pPr>
        <w:spacing w:line="280" w:lineRule="exact"/>
        <w:rPr>
          <w:rFonts w:ascii="Georgia" w:hAnsi="Georgia"/>
          <w:b/>
          <w:smallCaps/>
          <w:sz w:val="22"/>
          <w:szCs w:val="22"/>
        </w:rPr>
      </w:pPr>
      <w:r w:rsidRPr="000052F3">
        <w:rPr>
          <w:rFonts w:ascii="Georgia" w:hAnsi="Georgia"/>
          <w:b/>
          <w:smallCaps/>
          <w:sz w:val="22"/>
          <w:szCs w:val="22"/>
        </w:rPr>
        <w:t>Comunicato Stampa</w:t>
      </w:r>
    </w:p>
    <w:p w:rsidR="00670FF4" w:rsidRDefault="00670FF4">
      <w:pPr>
        <w:spacing w:line="280" w:lineRule="exact"/>
        <w:rPr>
          <w:rFonts w:ascii="Georgia" w:hAnsi="Georgia"/>
          <w:sz w:val="22"/>
          <w:szCs w:val="22"/>
        </w:rPr>
      </w:pPr>
    </w:p>
    <w:p w:rsidR="00687B22" w:rsidRDefault="00687B22" w:rsidP="00687B22">
      <w:pPr>
        <w:pStyle w:val="NormaleWeb"/>
        <w:shd w:val="clear" w:color="auto" w:fill="FFFFFF"/>
        <w:spacing w:before="0" w:beforeAutospacing="0" w:after="0" w:afterAutospacing="0" w:line="280" w:lineRule="exact"/>
        <w:jc w:val="both"/>
        <w:rPr>
          <w:rFonts w:ascii="Georgia" w:hAnsi="Georgia"/>
          <w:color w:val="201F1E"/>
          <w:sz w:val="22"/>
          <w:szCs w:val="22"/>
        </w:rPr>
      </w:pPr>
      <w:r w:rsidRPr="00687B22">
        <w:rPr>
          <w:rFonts w:ascii="Georgia" w:hAnsi="Georgia"/>
          <w:color w:val="201F1E"/>
          <w:sz w:val="22"/>
          <w:szCs w:val="22"/>
        </w:rPr>
        <w:t>Nella grande emergenza globale, l’industria farmaceutica operante in Italia è consapevole della responsabilità implicita nelle sue funzioni di produzione, di ricerca e di accesso alle cure. Per questo continua a garantire, pur nelle condizioni difficili del momento, la produzione nei molti stabilimenti sul territorio, che rendono l'Italia leader della manifattura farmaceutica in Europa.</w:t>
      </w:r>
    </w:p>
    <w:p w:rsidR="00687B22" w:rsidRPr="00687B22" w:rsidRDefault="00687B22" w:rsidP="00687B22">
      <w:pPr>
        <w:pStyle w:val="NormaleWeb"/>
        <w:shd w:val="clear" w:color="auto" w:fill="FFFFFF"/>
        <w:spacing w:before="0" w:beforeAutospacing="0" w:after="0" w:afterAutospacing="0" w:line="280" w:lineRule="exact"/>
        <w:jc w:val="both"/>
        <w:rPr>
          <w:rFonts w:ascii="Georgia" w:hAnsi="Georgia"/>
          <w:color w:val="201F1E"/>
          <w:sz w:val="22"/>
          <w:szCs w:val="22"/>
        </w:rPr>
      </w:pPr>
    </w:p>
    <w:p w:rsidR="00687B22" w:rsidRPr="00687B22" w:rsidRDefault="00687B22" w:rsidP="00687B22">
      <w:pPr>
        <w:pStyle w:val="NormaleWeb"/>
        <w:shd w:val="clear" w:color="auto" w:fill="FFFFFF"/>
        <w:spacing w:before="0" w:beforeAutospacing="0" w:after="0" w:afterAutospacing="0" w:line="280" w:lineRule="exact"/>
        <w:jc w:val="both"/>
        <w:rPr>
          <w:rFonts w:ascii="Georgia" w:hAnsi="Georgia"/>
          <w:color w:val="201F1E"/>
          <w:sz w:val="22"/>
          <w:szCs w:val="22"/>
        </w:rPr>
      </w:pPr>
      <w:r w:rsidRPr="00687B22">
        <w:rPr>
          <w:rFonts w:ascii="Georgia" w:hAnsi="Georgia"/>
          <w:color w:val="201F1E"/>
          <w:sz w:val="22"/>
          <w:szCs w:val="22"/>
        </w:rPr>
        <w:t>Partecipa poi, anche in queste ore, all’intensificarsi delle sperimentazioni dedicate a nuovi farmaci o a farmaci già autorizzati, con l’obiettivo di terapie immediatamente efficaci per le patologie derivanti dal Covid19.</w:t>
      </w:r>
    </w:p>
    <w:p w:rsidR="00687B22" w:rsidRPr="00687B22" w:rsidRDefault="00687B22" w:rsidP="00687B22">
      <w:pPr>
        <w:pStyle w:val="NormaleWeb"/>
        <w:shd w:val="clear" w:color="auto" w:fill="FFFFFF"/>
        <w:spacing w:before="0" w:beforeAutospacing="0" w:after="0" w:afterAutospacing="0" w:line="280" w:lineRule="exact"/>
        <w:jc w:val="both"/>
        <w:rPr>
          <w:rFonts w:ascii="Georgia" w:hAnsi="Georgia"/>
          <w:color w:val="201F1E"/>
          <w:sz w:val="22"/>
          <w:szCs w:val="22"/>
        </w:rPr>
      </w:pPr>
      <w:r w:rsidRPr="00687B22">
        <w:rPr>
          <w:rFonts w:ascii="Georgia" w:hAnsi="Georgia"/>
          <w:color w:val="201F1E"/>
          <w:sz w:val="22"/>
          <w:szCs w:val="22"/>
        </w:rPr>
        <w:t> </w:t>
      </w:r>
    </w:p>
    <w:p w:rsidR="00687B22" w:rsidRDefault="00687B22" w:rsidP="00687B22">
      <w:pPr>
        <w:pStyle w:val="NormaleWeb"/>
        <w:shd w:val="clear" w:color="auto" w:fill="FFFFFF"/>
        <w:spacing w:before="0" w:beforeAutospacing="0" w:after="0" w:afterAutospacing="0" w:line="280" w:lineRule="exact"/>
        <w:jc w:val="both"/>
        <w:rPr>
          <w:rFonts w:ascii="Georgia" w:hAnsi="Georgia"/>
          <w:color w:val="201F1E"/>
          <w:sz w:val="22"/>
          <w:szCs w:val="22"/>
        </w:rPr>
      </w:pPr>
      <w:r w:rsidRPr="00687B22">
        <w:rPr>
          <w:rFonts w:ascii="Georgia" w:hAnsi="Georgia"/>
          <w:color w:val="201F1E"/>
          <w:sz w:val="22"/>
          <w:szCs w:val="22"/>
        </w:rPr>
        <w:t xml:space="preserve">A questo proposito, le nostre imprese ringraziano i medici e le strutture ospedaliere che con straordinaria professionalità, dedizione e sacrificio concorrono a generare nuove intuizioni </w:t>
      </w:r>
      <w:proofErr w:type="gramStart"/>
      <w:r w:rsidRPr="00687B22">
        <w:rPr>
          <w:rFonts w:ascii="Georgia" w:hAnsi="Georgia"/>
          <w:color w:val="201F1E"/>
          <w:sz w:val="22"/>
          <w:szCs w:val="22"/>
        </w:rPr>
        <w:t>in</w:t>
      </w:r>
      <w:proofErr w:type="gramEnd"/>
      <w:r w:rsidRPr="00687B22">
        <w:rPr>
          <w:rFonts w:ascii="Georgia" w:hAnsi="Georgia"/>
          <w:color w:val="201F1E"/>
          <w:sz w:val="22"/>
          <w:szCs w:val="22"/>
        </w:rPr>
        <w:t xml:space="preserve"> una generosa lotta contro il tempo.</w:t>
      </w:r>
    </w:p>
    <w:p w:rsidR="00687B22" w:rsidRPr="00687B22" w:rsidRDefault="00687B22" w:rsidP="00687B22">
      <w:pPr>
        <w:pStyle w:val="NormaleWeb"/>
        <w:shd w:val="clear" w:color="auto" w:fill="FFFFFF"/>
        <w:spacing w:before="0" w:beforeAutospacing="0" w:after="0" w:afterAutospacing="0" w:line="280" w:lineRule="exact"/>
        <w:jc w:val="both"/>
        <w:rPr>
          <w:rFonts w:ascii="Georgia" w:hAnsi="Georgia"/>
          <w:color w:val="201F1E"/>
          <w:sz w:val="22"/>
          <w:szCs w:val="22"/>
        </w:rPr>
      </w:pPr>
    </w:p>
    <w:p w:rsidR="00687B22" w:rsidRPr="00687B22" w:rsidRDefault="00687B22" w:rsidP="00687B22">
      <w:pPr>
        <w:pStyle w:val="NormaleWeb"/>
        <w:shd w:val="clear" w:color="auto" w:fill="FFFFFF"/>
        <w:spacing w:before="0" w:beforeAutospacing="0" w:after="0" w:afterAutospacing="0" w:line="280" w:lineRule="exact"/>
        <w:jc w:val="both"/>
        <w:rPr>
          <w:rFonts w:ascii="Georgia" w:hAnsi="Georgia"/>
          <w:color w:val="201F1E"/>
          <w:sz w:val="22"/>
          <w:szCs w:val="22"/>
        </w:rPr>
      </w:pPr>
      <w:r w:rsidRPr="00687B22">
        <w:rPr>
          <w:rFonts w:ascii="Georgia" w:hAnsi="Georgia"/>
          <w:color w:val="201F1E"/>
          <w:sz w:val="22"/>
          <w:szCs w:val="22"/>
        </w:rPr>
        <w:t>Contemporaneamente procede nel mondo, con la partecipazione di aziende localizzate anche in Italia, la ricerca sui vaccini idonei a fermare la diffusione virale.</w:t>
      </w:r>
    </w:p>
    <w:p w:rsidR="00687B22" w:rsidRDefault="00687B22" w:rsidP="00687B22">
      <w:pPr>
        <w:pStyle w:val="NormaleWeb"/>
        <w:shd w:val="clear" w:color="auto" w:fill="FFFFFF"/>
        <w:spacing w:before="0" w:beforeAutospacing="0" w:after="0" w:afterAutospacing="0" w:line="280" w:lineRule="exact"/>
        <w:jc w:val="both"/>
        <w:rPr>
          <w:rFonts w:ascii="Georgia" w:hAnsi="Georgia"/>
          <w:color w:val="201F1E"/>
          <w:sz w:val="22"/>
          <w:szCs w:val="22"/>
        </w:rPr>
      </w:pPr>
      <w:r w:rsidRPr="00687B22">
        <w:rPr>
          <w:rFonts w:ascii="Georgia" w:hAnsi="Georgia"/>
          <w:color w:val="201F1E"/>
          <w:sz w:val="22"/>
          <w:szCs w:val="22"/>
        </w:rPr>
        <w:t>Si è peraltro determinata la naturale disponibilità da parte di tutte le imprese, ciascuna per le proprie capacità, a concorrere, in termini di responsabilità sociale, alla maggiore provvista di farmaci e presidi, anche convertendo linee produttive, e di altri strumenti utili ad affrontare l’emergenza nazionale.</w:t>
      </w:r>
    </w:p>
    <w:p w:rsidR="00687B22" w:rsidRPr="00687B22" w:rsidRDefault="00687B22" w:rsidP="00687B22">
      <w:pPr>
        <w:pStyle w:val="NormaleWeb"/>
        <w:shd w:val="clear" w:color="auto" w:fill="FFFFFF"/>
        <w:spacing w:before="0" w:beforeAutospacing="0" w:after="0" w:afterAutospacing="0" w:line="280" w:lineRule="exact"/>
        <w:jc w:val="both"/>
        <w:rPr>
          <w:rFonts w:ascii="Georgia" w:hAnsi="Georgia"/>
          <w:color w:val="201F1E"/>
          <w:sz w:val="22"/>
          <w:szCs w:val="22"/>
        </w:rPr>
      </w:pPr>
    </w:p>
    <w:p w:rsidR="00687B22" w:rsidRDefault="00687B22" w:rsidP="00687B22">
      <w:pPr>
        <w:pStyle w:val="NormaleWeb"/>
        <w:shd w:val="clear" w:color="auto" w:fill="FFFFFF"/>
        <w:spacing w:before="0" w:beforeAutospacing="0" w:after="0" w:afterAutospacing="0" w:line="280" w:lineRule="exact"/>
        <w:jc w:val="both"/>
        <w:rPr>
          <w:rFonts w:ascii="Georgia" w:hAnsi="Georgia"/>
          <w:color w:val="201F1E"/>
          <w:sz w:val="22"/>
          <w:szCs w:val="22"/>
        </w:rPr>
      </w:pPr>
      <w:r w:rsidRPr="00687B22">
        <w:rPr>
          <w:rFonts w:ascii="Georgia" w:hAnsi="Georgia"/>
          <w:color w:val="201F1E"/>
          <w:sz w:val="22"/>
          <w:szCs w:val="22"/>
        </w:rPr>
        <w:t>Tutto il sistema di Farmindustria è quindi mobilitato ad operare in stretta collaborazione con le Autorità istituzionali e le Organizzazioni sociali.</w:t>
      </w:r>
    </w:p>
    <w:p w:rsidR="00687B22" w:rsidRPr="00687B22" w:rsidRDefault="00687B22" w:rsidP="00687B22">
      <w:pPr>
        <w:pStyle w:val="NormaleWeb"/>
        <w:shd w:val="clear" w:color="auto" w:fill="FFFFFF"/>
        <w:spacing w:before="0" w:beforeAutospacing="0" w:after="0" w:afterAutospacing="0" w:line="280" w:lineRule="exact"/>
        <w:jc w:val="both"/>
        <w:rPr>
          <w:rFonts w:ascii="Georgia" w:hAnsi="Georgia"/>
          <w:color w:val="201F1E"/>
          <w:sz w:val="22"/>
          <w:szCs w:val="22"/>
        </w:rPr>
      </w:pPr>
    </w:p>
    <w:p w:rsidR="00687B22" w:rsidRDefault="00687B22" w:rsidP="00687B22">
      <w:pPr>
        <w:pStyle w:val="NormaleWeb"/>
        <w:shd w:val="clear" w:color="auto" w:fill="FFFFFF"/>
        <w:spacing w:before="0" w:beforeAutospacing="0" w:after="0" w:afterAutospacing="0" w:line="280" w:lineRule="exact"/>
        <w:jc w:val="both"/>
        <w:rPr>
          <w:rFonts w:ascii="Georgia" w:hAnsi="Georgia"/>
          <w:color w:val="201F1E"/>
          <w:sz w:val="22"/>
          <w:szCs w:val="22"/>
        </w:rPr>
      </w:pPr>
      <w:r w:rsidRPr="00687B22">
        <w:rPr>
          <w:rFonts w:ascii="Georgia" w:hAnsi="Georgia"/>
          <w:color w:val="201F1E"/>
          <w:sz w:val="22"/>
          <w:szCs w:val="22"/>
        </w:rPr>
        <w:t>Chiediamo solo, in questo contesto e per garantire le necessarie produzioni e attività di ricerca, di essere considerati un settore di rilevante interesse nazionale per il quale possono essere indispensabili modalità di lavoro più intense, nel massimo rispetto delle esigenze di tutela della salute dei nostri collaboratori e delle loro famiglie.</w:t>
      </w:r>
    </w:p>
    <w:p w:rsidR="00687B22" w:rsidRPr="00687B22" w:rsidRDefault="00687B22" w:rsidP="00687B22">
      <w:pPr>
        <w:pStyle w:val="NormaleWeb"/>
        <w:shd w:val="clear" w:color="auto" w:fill="FFFFFF"/>
        <w:spacing w:before="0" w:beforeAutospacing="0" w:after="0" w:afterAutospacing="0" w:line="280" w:lineRule="exact"/>
        <w:jc w:val="both"/>
        <w:rPr>
          <w:rFonts w:ascii="Georgia" w:hAnsi="Georgia"/>
          <w:color w:val="201F1E"/>
          <w:sz w:val="22"/>
          <w:szCs w:val="22"/>
        </w:rPr>
      </w:pPr>
    </w:p>
    <w:p w:rsidR="00687B22" w:rsidRPr="00687B22" w:rsidRDefault="00687B22" w:rsidP="00687B22">
      <w:pPr>
        <w:pStyle w:val="NormaleWeb"/>
        <w:shd w:val="clear" w:color="auto" w:fill="FFFFFF"/>
        <w:spacing w:before="0" w:beforeAutospacing="0" w:after="0" w:afterAutospacing="0" w:line="280" w:lineRule="exact"/>
        <w:jc w:val="both"/>
        <w:rPr>
          <w:rFonts w:ascii="Georgia" w:hAnsi="Georgia"/>
          <w:color w:val="201F1E"/>
          <w:sz w:val="22"/>
          <w:szCs w:val="22"/>
        </w:rPr>
      </w:pPr>
      <w:r w:rsidRPr="00687B22">
        <w:rPr>
          <w:rFonts w:ascii="Georgia" w:hAnsi="Georgia"/>
          <w:color w:val="201F1E"/>
          <w:sz w:val="22"/>
          <w:szCs w:val="22"/>
        </w:rPr>
        <w:t>A loro e alle loro Organizzazioni sindacali con le quali vogliamo essere in costante contatto, in continuità con lo spirito collaborativo delle nostre Relazioni industriali, va il nostro ringraziamento. </w:t>
      </w:r>
    </w:p>
    <w:p w:rsidR="00687B22" w:rsidRPr="000A439C" w:rsidRDefault="00687B22">
      <w:pPr>
        <w:spacing w:line="280" w:lineRule="exact"/>
        <w:rPr>
          <w:rFonts w:ascii="Georgia" w:hAnsi="Georgia"/>
          <w:sz w:val="22"/>
          <w:szCs w:val="22"/>
        </w:rPr>
      </w:pPr>
    </w:p>
    <w:sectPr w:rsidR="00687B22" w:rsidRPr="000A439C" w:rsidSect="00F20B9C">
      <w:headerReference w:type="default" r:id="rId7"/>
      <w:footerReference w:type="even" r:id="rId8"/>
      <w:footerReference w:type="default" r:id="rId9"/>
      <w:headerReference w:type="first" r:id="rId10"/>
      <w:footerReference w:type="first" r:id="rId11"/>
      <w:endnotePr>
        <w:numFmt w:val="decimal"/>
        <w:numStart w:val="2"/>
      </w:endnotePr>
      <w:pgSz w:w="11906" w:h="16838" w:code="9"/>
      <w:pgMar w:top="2835" w:right="1134" w:bottom="1418" w:left="1985" w:header="102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E4D" w:rsidRDefault="004C1E4D">
      <w:r>
        <w:separator/>
      </w:r>
    </w:p>
  </w:endnote>
  <w:endnote w:type="continuationSeparator" w:id="0">
    <w:p w:rsidR="004C1E4D" w:rsidRDefault="004C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F4" w:rsidRDefault="00670FF4">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70FF4" w:rsidRDefault="00670FF4">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F4" w:rsidRDefault="00670FF4">
    <w:pPr>
      <w:pStyle w:val="Pidipagina"/>
      <w:framePr w:w="634" w:wrap="around" w:vAnchor="text" w:hAnchor="page" w:x="1788" w:y="86"/>
      <w:ind w:left="180" w:right="-2940"/>
      <w:rPr>
        <w:rStyle w:val="Numeropagina"/>
        <w:rFonts w:ascii="Arial" w:hAnsi="Arial"/>
        <w:sz w:val="20"/>
      </w:rPr>
    </w:pPr>
    <w:r>
      <w:rPr>
        <w:rStyle w:val="Numeropagina"/>
        <w:rFonts w:ascii="Arial" w:hAnsi="Arial"/>
        <w:sz w:val="20"/>
      </w:rPr>
      <w:fldChar w:fldCharType="begin"/>
    </w:r>
    <w:r>
      <w:rPr>
        <w:rStyle w:val="Numeropagina"/>
        <w:rFonts w:ascii="Arial" w:hAnsi="Arial"/>
        <w:sz w:val="20"/>
      </w:rPr>
      <w:instrText xml:space="preserve">PAGE  </w:instrText>
    </w:r>
    <w:r>
      <w:rPr>
        <w:rStyle w:val="Numeropagina"/>
        <w:rFonts w:ascii="Arial" w:hAnsi="Arial"/>
        <w:sz w:val="20"/>
      </w:rPr>
      <w:fldChar w:fldCharType="separate"/>
    </w:r>
    <w:r w:rsidR="00F20B9C">
      <w:rPr>
        <w:rStyle w:val="Numeropagina"/>
        <w:rFonts w:ascii="Arial" w:hAnsi="Arial"/>
        <w:noProof/>
        <w:sz w:val="20"/>
      </w:rPr>
      <w:t>2</w:t>
    </w:r>
    <w:r>
      <w:rPr>
        <w:rStyle w:val="Numeropagina"/>
        <w:rFonts w:ascii="Arial" w:hAnsi="Arial"/>
        <w:sz w:val="20"/>
      </w:rPr>
      <w:fldChar w:fldCharType="end"/>
    </w:r>
  </w:p>
  <w:p w:rsidR="00670FF4" w:rsidRDefault="00670FF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F4" w:rsidRDefault="00670FF4" w:rsidP="009A0735">
    <w:pPr>
      <w:pStyle w:val="Pidipagina"/>
      <w:spacing w:line="18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E4D" w:rsidRDefault="004C1E4D">
      <w:r>
        <w:separator/>
      </w:r>
    </w:p>
  </w:footnote>
  <w:footnote w:type="continuationSeparator" w:id="0">
    <w:p w:rsidR="004C1E4D" w:rsidRDefault="004C1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F4" w:rsidRDefault="00E97AFF">
    <w:pPr>
      <w:pStyle w:val="Intestazione"/>
    </w:pPr>
    <w:r>
      <w:rPr>
        <w:noProof/>
      </w:rPr>
      <w:drawing>
        <wp:anchor distT="0" distB="0" distL="114300" distR="114300" simplePos="0" relativeHeight="251657728" behindDoc="0" locked="0" layoutInCell="1" allowOverlap="1">
          <wp:simplePos x="0" y="0"/>
          <wp:positionH relativeFrom="column">
            <wp:posOffset>-485775</wp:posOffset>
          </wp:positionH>
          <wp:positionV relativeFrom="paragraph">
            <wp:posOffset>8890</wp:posOffset>
          </wp:positionV>
          <wp:extent cx="1743075" cy="657225"/>
          <wp:effectExtent l="0" t="0" r="9525" b="9525"/>
          <wp:wrapSquare wrapText="bothSides"/>
          <wp:docPr id="6" name="Immagine 6" descr="ml_uffstampa_pms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l_uffstampa_pms2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57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F4" w:rsidRDefault="007C4820" w:rsidP="007C4820">
    <w:pPr>
      <w:pStyle w:val="Intestazione"/>
      <w:ind w:left="-900" w:right="360"/>
    </w:pPr>
    <w:r w:rsidRPr="007C4820">
      <w:rPr>
        <w:sz w:val="32"/>
        <w:szCs w:val="32"/>
      </w:rPr>
      <w:t xml:space="preserve"> </w:t>
    </w:r>
    <w:r w:rsidR="00E97AFF">
      <w:rPr>
        <w:noProof/>
      </w:rPr>
      <w:drawing>
        <wp:inline distT="0" distB="0" distL="0" distR="0">
          <wp:extent cx="1743075" cy="657225"/>
          <wp:effectExtent l="0" t="0" r="9525" b="9525"/>
          <wp:docPr id="1" name="Immagine 1" descr="ml_uffstampa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_uffstampa_n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6B1F"/>
    <w:multiLevelType w:val="hybridMultilevel"/>
    <w:tmpl w:val="A07E9ED0"/>
    <w:lvl w:ilvl="0" w:tplc="695C5EB0">
      <w:start w:val="1"/>
      <w:numFmt w:val="decimal"/>
      <w:lvlText w:val="%1."/>
      <w:lvlJc w:val="left"/>
      <w:pPr>
        <w:tabs>
          <w:tab w:val="num" w:pos="1440"/>
        </w:tabs>
        <w:ind w:left="1440" w:hanging="360"/>
      </w:pPr>
    </w:lvl>
    <w:lvl w:ilvl="1" w:tplc="0A5256F4">
      <w:start w:val="1"/>
      <w:numFmt w:val="bullet"/>
      <w:lvlText w:val=""/>
      <w:lvlJc w:val="left"/>
      <w:pPr>
        <w:tabs>
          <w:tab w:val="num" w:pos="2160"/>
        </w:tabs>
        <w:ind w:left="2160" w:hanging="360"/>
      </w:pPr>
      <w:rPr>
        <w:rFonts w:ascii="Symbol" w:hAnsi="Symbol" w:hint="default"/>
      </w:rPr>
    </w:lvl>
    <w:lvl w:ilvl="2" w:tplc="4D52AA5E" w:tentative="1">
      <w:start w:val="1"/>
      <w:numFmt w:val="lowerRoman"/>
      <w:lvlText w:val="%3."/>
      <w:lvlJc w:val="right"/>
      <w:pPr>
        <w:tabs>
          <w:tab w:val="num" w:pos="2880"/>
        </w:tabs>
        <w:ind w:left="2880" w:hanging="180"/>
      </w:pPr>
    </w:lvl>
    <w:lvl w:ilvl="3" w:tplc="480A2758" w:tentative="1">
      <w:start w:val="1"/>
      <w:numFmt w:val="decimal"/>
      <w:lvlText w:val="%4."/>
      <w:lvlJc w:val="left"/>
      <w:pPr>
        <w:tabs>
          <w:tab w:val="num" w:pos="3600"/>
        </w:tabs>
        <w:ind w:left="3600" w:hanging="360"/>
      </w:pPr>
    </w:lvl>
    <w:lvl w:ilvl="4" w:tplc="A5C03554" w:tentative="1">
      <w:start w:val="1"/>
      <w:numFmt w:val="lowerLetter"/>
      <w:lvlText w:val="%5."/>
      <w:lvlJc w:val="left"/>
      <w:pPr>
        <w:tabs>
          <w:tab w:val="num" w:pos="4320"/>
        </w:tabs>
        <w:ind w:left="4320" w:hanging="360"/>
      </w:pPr>
    </w:lvl>
    <w:lvl w:ilvl="5" w:tplc="35BA7F18" w:tentative="1">
      <w:start w:val="1"/>
      <w:numFmt w:val="lowerRoman"/>
      <w:lvlText w:val="%6."/>
      <w:lvlJc w:val="right"/>
      <w:pPr>
        <w:tabs>
          <w:tab w:val="num" w:pos="5040"/>
        </w:tabs>
        <w:ind w:left="5040" w:hanging="180"/>
      </w:pPr>
    </w:lvl>
    <w:lvl w:ilvl="6" w:tplc="6090CCB0" w:tentative="1">
      <w:start w:val="1"/>
      <w:numFmt w:val="decimal"/>
      <w:lvlText w:val="%7."/>
      <w:lvlJc w:val="left"/>
      <w:pPr>
        <w:tabs>
          <w:tab w:val="num" w:pos="5760"/>
        </w:tabs>
        <w:ind w:left="5760" w:hanging="360"/>
      </w:pPr>
    </w:lvl>
    <w:lvl w:ilvl="7" w:tplc="2D6A8666" w:tentative="1">
      <w:start w:val="1"/>
      <w:numFmt w:val="lowerLetter"/>
      <w:lvlText w:val="%8."/>
      <w:lvlJc w:val="left"/>
      <w:pPr>
        <w:tabs>
          <w:tab w:val="num" w:pos="6480"/>
        </w:tabs>
        <w:ind w:left="6480" w:hanging="360"/>
      </w:pPr>
    </w:lvl>
    <w:lvl w:ilvl="8" w:tplc="64F0B00A" w:tentative="1">
      <w:start w:val="1"/>
      <w:numFmt w:val="lowerRoman"/>
      <w:lvlText w:val="%9."/>
      <w:lvlJc w:val="right"/>
      <w:pPr>
        <w:tabs>
          <w:tab w:val="num" w:pos="7200"/>
        </w:tabs>
        <w:ind w:left="7200" w:hanging="180"/>
      </w:pPr>
    </w:lvl>
  </w:abstractNum>
  <w:abstractNum w:abstractNumId="1">
    <w:nsid w:val="0C140CDD"/>
    <w:multiLevelType w:val="hybridMultilevel"/>
    <w:tmpl w:val="678E391A"/>
    <w:lvl w:ilvl="0" w:tplc="88A4A2AC">
      <w:start w:val="1"/>
      <w:numFmt w:val="bullet"/>
      <w:lvlText w:val=""/>
      <w:lvlJc w:val="left"/>
      <w:pPr>
        <w:tabs>
          <w:tab w:val="num" w:pos="720"/>
        </w:tabs>
        <w:ind w:left="720" w:hanging="360"/>
      </w:pPr>
      <w:rPr>
        <w:rFonts w:ascii="Symbol" w:hAnsi="Symbol" w:hint="default"/>
      </w:rPr>
    </w:lvl>
    <w:lvl w:ilvl="1" w:tplc="47E48B56" w:tentative="1">
      <w:start w:val="1"/>
      <w:numFmt w:val="bullet"/>
      <w:lvlText w:val="o"/>
      <w:lvlJc w:val="left"/>
      <w:pPr>
        <w:tabs>
          <w:tab w:val="num" w:pos="1440"/>
        </w:tabs>
        <w:ind w:left="1440" w:hanging="360"/>
      </w:pPr>
      <w:rPr>
        <w:rFonts w:ascii="Courier New" w:hAnsi="Courier New" w:hint="default"/>
      </w:rPr>
    </w:lvl>
    <w:lvl w:ilvl="2" w:tplc="F6D03CEE" w:tentative="1">
      <w:start w:val="1"/>
      <w:numFmt w:val="bullet"/>
      <w:lvlText w:val=""/>
      <w:lvlJc w:val="left"/>
      <w:pPr>
        <w:tabs>
          <w:tab w:val="num" w:pos="2160"/>
        </w:tabs>
        <w:ind w:left="2160" w:hanging="360"/>
      </w:pPr>
      <w:rPr>
        <w:rFonts w:ascii="Wingdings" w:hAnsi="Wingdings" w:hint="default"/>
      </w:rPr>
    </w:lvl>
    <w:lvl w:ilvl="3" w:tplc="E1121E50" w:tentative="1">
      <w:start w:val="1"/>
      <w:numFmt w:val="bullet"/>
      <w:lvlText w:val=""/>
      <w:lvlJc w:val="left"/>
      <w:pPr>
        <w:tabs>
          <w:tab w:val="num" w:pos="2880"/>
        </w:tabs>
        <w:ind w:left="2880" w:hanging="360"/>
      </w:pPr>
      <w:rPr>
        <w:rFonts w:ascii="Symbol" w:hAnsi="Symbol" w:hint="default"/>
      </w:rPr>
    </w:lvl>
    <w:lvl w:ilvl="4" w:tplc="51742B70" w:tentative="1">
      <w:start w:val="1"/>
      <w:numFmt w:val="bullet"/>
      <w:lvlText w:val="o"/>
      <w:lvlJc w:val="left"/>
      <w:pPr>
        <w:tabs>
          <w:tab w:val="num" w:pos="3600"/>
        </w:tabs>
        <w:ind w:left="3600" w:hanging="360"/>
      </w:pPr>
      <w:rPr>
        <w:rFonts w:ascii="Courier New" w:hAnsi="Courier New" w:hint="default"/>
      </w:rPr>
    </w:lvl>
    <w:lvl w:ilvl="5" w:tplc="E73A2DD2" w:tentative="1">
      <w:start w:val="1"/>
      <w:numFmt w:val="bullet"/>
      <w:lvlText w:val=""/>
      <w:lvlJc w:val="left"/>
      <w:pPr>
        <w:tabs>
          <w:tab w:val="num" w:pos="4320"/>
        </w:tabs>
        <w:ind w:left="4320" w:hanging="360"/>
      </w:pPr>
      <w:rPr>
        <w:rFonts w:ascii="Wingdings" w:hAnsi="Wingdings" w:hint="default"/>
      </w:rPr>
    </w:lvl>
    <w:lvl w:ilvl="6" w:tplc="4FE696CA" w:tentative="1">
      <w:start w:val="1"/>
      <w:numFmt w:val="bullet"/>
      <w:lvlText w:val=""/>
      <w:lvlJc w:val="left"/>
      <w:pPr>
        <w:tabs>
          <w:tab w:val="num" w:pos="5040"/>
        </w:tabs>
        <w:ind w:left="5040" w:hanging="360"/>
      </w:pPr>
      <w:rPr>
        <w:rFonts w:ascii="Symbol" w:hAnsi="Symbol" w:hint="default"/>
      </w:rPr>
    </w:lvl>
    <w:lvl w:ilvl="7" w:tplc="4106EF82" w:tentative="1">
      <w:start w:val="1"/>
      <w:numFmt w:val="bullet"/>
      <w:lvlText w:val="o"/>
      <w:lvlJc w:val="left"/>
      <w:pPr>
        <w:tabs>
          <w:tab w:val="num" w:pos="5760"/>
        </w:tabs>
        <w:ind w:left="5760" w:hanging="360"/>
      </w:pPr>
      <w:rPr>
        <w:rFonts w:ascii="Courier New" w:hAnsi="Courier New" w:hint="default"/>
      </w:rPr>
    </w:lvl>
    <w:lvl w:ilvl="8" w:tplc="070A607C" w:tentative="1">
      <w:start w:val="1"/>
      <w:numFmt w:val="bullet"/>
      <w:lvlText w:val=""/>
      <w:lvlJc w:val="left"/>
      <w:pPr>
        <w:tabs>
          <w:tab w:val="num" w:pos="6480"/>
        </w:tabs>
        <w:ind w:left="6480" w:hanging="360"/>
      </w:pPr>
      <w:rPr>
        <w:rFonts w:ascii="Wingdings" w:hAnsi="Wingdings" w:hint="default"/>
      </w:rPr>
    </w:lvl>
  </w:abstractNum>
  <w:abstractNum w:abstractNumId="2">
    <w:nsid w:val="241279E2"/>
    <w:multiLevelType w:val="hybridMultilevel"/>
    <w:tmpl w:val="49B062F2"/>
    <w:lvl w:ilvl="0" w:tplc="EB4C82F8">
      <w:start w:val="1"/>
      <w:numFmt w:val="decimal"/>
      <w:lvlText w:val="%1."/>
      <w:lvlJc w:val="left"/>
      <w:pPr>
        <w:tabs>
          <w:tab w:val="num" w:pos="720"/>
        </w:tabs>
        <w:ind w:left="720" w:hanging="360"/>
      </w:pPr>
    </w:lvl>
    <w:lvl w:ilvl="1" w:tplc="C6403C76">
      <w:start w:val="1"/>
      <w:numFmt w:val="bullet"/>
      <w:lvlText w:val=""/>
      <w:lvlJc w:val="left"/>
      <w:pPr>
        <w:tabs>
          <w:tab w:val="num" w:pos="1440"/>
        </w:tabs>
        <w:ind w:left="1440" w:hanging="360"/>
      </w:pPr>
      <w:rPr>
        <w:rFonts w:ascii="Symbol" w:hAnsi="Symbol" w:hint="default"/>
      </w:rPr>
    </w:lvl>
    <w:lvl w:ilvl="2" w:tplc="C994D328" w:tentative="1">
      <w:start w:val="1"/>
      <w:numFmt w:val="lowerRoman"/>
      <w:lvlText w:val="%3."/>
      <w:lvlJc w:val="right"/>
      <w:pPr>
        <w:tabs>
          <w:tab w:val="num" w:pos="2160"/>
        </w:tabs>
        <w:ind w:left="2160" w:hanging="180"/>
      </w:pPr>
    </w:lvl>
    <w:lvl w:ilvl="3" w:tplc="555873D6" w:tentative="1">
      <w:start w:val="1"/>
      <w:numFmt w:val="decimal"/>
      <w:lvlText w:val="%4."/>
      <w:lvlJc w:val="left"/>
      <w:pPr>
        <w:tabs>
          <w:tab w:val="num" w:pos="2880"/>
        </w:tabs>
        <w:ind w:left="2880" w:hanging="360"/>
      </w:pPr>
    </w:lvl>
    <w:lvl w:ilvl="4" w:tplc="7478A24C" w:tentative="1">
      <w:start w:val="1"/>
      <w:numFmt w:val="lowerLetter"/>
      <w:lvlText w:val="%5."/>
      <w:lvlJc w:val="left"/>
      <w:pPr>
        <w:tabs>
          <w:tab w:val="num" w:pos="3600"/>
        </w:tabs>
        <w:ind w:left="3600" w:hanging="360"/>
      </w:pPr>
    </w:lvl>
    <w:lvl w:ilvl="5" w:tplc="B82E4466" w:tentative="1">
      <w:start w:val="1"/>
      <w:numFmt w:val="lowerRoman"/>
      <w:lvlText w:val="%6."/>
      <w:lvlJc w:val="right"/>
      <w:pPr>
        <w:tabs>
          <w:tab w:val="num" w:pos="4320"/>
        </w:tabs>
        <w:ind w:left="4320" w:hanging="180"/>
      </w:pPr>
    </w:lvl>
    <w:lvl w:ilvl="6" w:tplc="655E4CF8" w:tentative="1">
      <w:start w:val="1"/>
      <w:numFmt w:val="decimal"/>
      <w:lvlText w:val="%7."/>
      <w:lvlJc w:val="left"/>
      <w:pPr>
        <w:tabs>
          <w:tab w:val="num" w:pos="5040"/>
        </w:tabs>
        <w:ind w:left="5040" w:hanging="360"/>
      </w:pPr>
    </w:lvl>
    <w:lvl w:ilvl="7" w:tplc="5066B862" w:tentative="1">
      <w:start w:val="1"/>
      <w:numFmt w:val="lowerLetter"/>
      <w:lvlText w:val="%8."/>
      <w:lvlJc w:val="left"/>
      <w:pPr>
        <w:tabs>
          <w:tab w:val="num" w:pos="5760"/>
        </w:tabs>
        <w:ind w:left="5760" w:hanging="360"/>
      </w:pPr>
    </w:lvl>
    <w:lvl w:ilvl="8" w:tplc="035AF758" w:tentative="1">
      <w:start w:val="1"/>
      <w:numFmt w:val="lowerRoman"/>
      <w:lvlText w:val="%9."/>
      <w:lvlJc w:val="right"/>
      <w:pPr>
        <w:tabs>
          <w:tab w:val="num" w:pos="6480"/>
        </w:tabs>
        <w:ind w:left="6480" w:hanging="180"/>
      </w:pPr>
    </w:lvl>
  </w:abstractNum>
  <w:abstractNum w:abstractNumId="3">
    <w:nsid w:val="39CF03E8"/>
    <w:multiLevelType w:val="hybridMultilevel"/>
    <w:tmpl w:val="1F7C25AA"/>
    <w:lvl w:ilvl="0" w:tplc="4B6E21F0">
      <w:start w:val="1"/>
      <w:numFmt w:val="decimal"/>
      <w:lvlText w:val="%1."/>
      <w:lvlJc w:val="left"/>
      <w:pPr>
        <w:tabs>
          <w:tab w:val="num" w:pos="720"/>
        </w:tabs>
        <w:ind w:left="720" w:hanging="360"/>
      </w:pPr>
    </w:lvl>
    <w:lvl w:ilvl="1" w:tplc="49CA2CCA" w:tentative="1">
      <w:start w:val="1"/>
      <w:numFmt w:val="lowerLetter"/>
      <w:lvlText w:val="%2."/>
      <w:lvlJc w:val="left"/>
      <w:pPr>
        <w:tabs>
          <w:tab w:val="num" w:pos="1440"/>
        </w:tabs>
        <w:ind w:left="1440" w:hanging="360"/>
      </w:pPr>
    </w:lvl>
    <w:lvl w:ilvl="2" w:tplc="9FFE4936" w:tentative="1">
      <w:start w:val="1"/>
      <w:numFmt w:val="lowerRoman"/>
      <w:lvlText w:val="%3."/>
      <w:lvlJc w:val="right"/>
      <w:pPr>
        <w:tabs>
          <w:tab w:val="num" w:pos="2160"/>
        </w:tabs>
        <w:ind w:left="2160" w:hanging="180"/>
      </w:pPr>
    </w:lvl>
    <w:lvl w:ilvl="3" w:tplc="0D7EDEE8" w:tentative="1">
      <w:start w:val="1"/>
      <w:numFmt w:val="decimal"/>
      <w:lvlText w:val="%4."/>
      <w:lvlJc w:val="left"/>
      <w:pPr>
        <w:tabs>
          <w:tab w:val="num" w:pos="2880"/>
        </w:tabs>
        <w:ind w:left="2880" w:hanging="360"/>
      </w:pPr>
    </w:lvl>
    <w:lvl w:ilvl="4" w:tplc="0100AA40" w:tentative="1">
      <w:start w:val="1"/>
      <w:numFmt w:val="lowerLetter"/>
      <w:lvlText w:val="%5."/>
      <w:lvlJc w:val="left"/>
      <w:pPr>
        <w:tabs>
          <w:tab w:val="num" w:pos="3600"/>
        </w:tabs>
        <w:ind w:left="3600" w:hanging="360"/>
      </w:pPr>
    </w:lvl>
    <w:lvl w:ilvl="5" w:tplc="E26E21F8" w:tentative="1">
      <w:start w:val="1"/>
      <w:numFmt w:val="lowerRoman"/>
      <w:lvlText w:val="%6."/>
      <w:lvlJc w:val="right"/>
      <w:pPr>
        <w:tabs>
          <w:tab w:val="num" w:pos="4320"/>
        </w:tabs>
        <w:ind w:left="4320" w:hanging="180"/>
      </w:pPr>
    </w:lvl>
    <w:lvl w:ilvl="6" w:tplc="8C7257EC" w:tentative="1">
      <w:start w:val="1"/>
      <w:numFmt w:val="decimal"/>
      <w:lvlText w:val="%7."/>
      <w:lvlJc w:val="left"/>
      <w:pPr>
        <w:tabs>
          <w:tab w:val="num" w:pos="5040"/>
        </w:tabs>
        <w:ind w:left="5040" w:hanging="360"/>
      </w:pPr>
    </w:lvl>
    <w:lvl w:ilvl="7" w:tplc="64DCBBFC" w:tentative="1">
      <w:start w:val="1"/>
      <w:numFmt w:val="lowerLetter"/>
      <w:lvlText w:val="%8."/>
      <w:lvlJc w:val="left"/>
      <w:pPr>
        <w:tabs>
          <w:tab w:val="num" w:pos="5760"/>
        </w:tabs>
        <w:ind w:left="5760" w:hanging="360"/>
      </w:pPr>
    </w:lvl>
    <w:lvl w:ilvl="8" w:tplc="2620F1E8" w:tentative="1">
      <w:start w:val="1"/>
      <w:numFmt w:val="lowerRoman"/>
      <w:lvlText w:val="%9."/>
      <w:lvlJc w:val="right"/>
      <w:pPr>
        <w:tabs>
          <w:tab w:val="num" w:pos="6480"/>
        </w:tabs>
        <w:ind w:left="6480" w:hanging="180"/>
      </w:pPr>
    </w:lvl>
  </w:abstractNum>
  <w:abstractNum w:abstractNumId="4">
    <w:nsid w:val="65361AC5"/>
    <w:multiLevelType w:val="hybridMultilevel"/>
    <w:tmpl w:val="7D7C9318"/>
    <w:lvl w:ilvl="0" w:tplc="8898A33A">
      <w:start w:val="1"/>
      <w:numFmt w:val="decimal"/>
      <w:lvlText w:val="%1."/>
      <w:lvlJc w:val="left"/>
      <w:pPr>
        <w:tabs>
          <w:tab w:val="num" w:pos="720"/>
        </w:tabs>
        <w:ind w:left="720" w:hanging="360"/>
      </w:pPr>
    </w:lvl>
    <w:lvl w:ilvl="1" w:tplc="9202E0D6" w:tentative="1">
      <w:start w:val="1"/>
      <w:numFmt w:val="lowerLetter"/>
      <w:lvlText w:val="%2."/>
      <w:lvlJc w:val="left"/>
      <w:pPr>
        <w:tabs>
          <w:tab w:val="num" w:pos="1440"/>
        </w:tabs>
        <w:ind w:left="1440" w:hanging="360"/>
      </w:pPr>
    </w:lvl>
    <w:lvl w:ilvl="2" w:tplc="12849834" w:tentative="1">
      <w:start w:val="1"/>
      <w:numFmt w:val="lowerRoman"/>
      <w:lvlText w:val="%3."/>
      <w:lvlJc w:val="right"/>
      <w:pPr>
        <w:tabs>
          <w:tab w:val="num" w:pos="2160"/>
        </w:tabs>
        <w:ind w:left="2160" w:hanging="180"/>
      </w:pPr>
    </w:lvl>
    <w:lvl w:ilvl="3" w:tplc="99A26300" w:tentative="1">
      <w:start w:val="1"/>
      <w:numFmt w:val="decimal"/>
      <w:lvlText w:val="%4."/>
      <w:lvlJc w:val="left"/>
      <w:pPr>
        <w:tabs>
          <w:tab w:val="num" w:pos="2880"/>
        </w:tabs>
        <w:ind w:left="2880" w:hanging="360"/>
      </w:pPr>
    </w:lvl>
    <w:lvl w:ilvl="4" w:tplc="81AE8508" w:tentative="1">
      <w:start w:val="1"/>
      <w:numFmt w:val="lowerLetter"/>
      <w:lvlText w:val="%5."/>
      <w:lvlJc w:val="left"/>
      <w:pPr>
        <w:tabs>
          <w:tab w:val="num" w:pos="3600"/>
        </w:tabs>
        <w:ind w:left="3600" w:hanging="360"/>
      </w:pPr>
    </w:lvl>
    <w:lvl w:ilvl="5" w:tplc="2BAE28A4" w:tentative="1">
      <w:start w:val="1"/>
      <w:numFmt w:val="lowerRoman"/>
      <w:lvlText w:val="%6."/>
      <w:lvlJc w:val="right"/>
      <w:pPr>
        <w:tabs>
          <w:tab w:val="num" w:pos="4320"/>
        </w:tabs>
        <w:ind w:left="4320" w:hanging="180"/>
      </w:pPr>
    </w:lvl>
    <w:lvl w:ilvl="6" w:tplc="6960F64E" w:tentative="1">
      <w:start w:val="1"/>
      <w:numFmt w:val="decimal"/>
      <w:lvlText w:val="%7."/>
      <w:lvlJc w:val="left"/>
      <w:pPr>
        <w:tabs>
          <w:tab w:val="num" w:pos="5040"/>
        </w:tabs>
        <w:ind w:left="5040" w:hanging="360"/>
      </w:pPr>
    </w:lvl>
    <w:lvl w:ilvl="7" w:tplc="B99289A2" w:tentative="1">
      <w:start w:val="1"/>
      <w:numFmt w:val="lowerLetter"/>
      <w:lvlText w:val="%8."/>
      <w:lvlJc w:val="left"/>
      <w:pPr>
        <w:tabs>
          <w:tab w:val="num" w:pos="5760"/>
        </w:tabs>
        <w:ind w:left="5760" w:hanging="360"/>
      </w:pPr>
    </w:lvl>
    <w:lvl w:ilvl="8" w:tplc="A25C3098"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B6"/>
    <w:rsid w:val="000052F3"/>
    <w:rsid w:val="000A439C"/>
    <w:rsid w:val="00105A98"/>
    <w:rsid w:val="00171E31"/>
    <w:rsid w:val="001C12E0"/>
    <w:rsid w:val="00357161"/>
    <w:rsid w:val="003A1BFF"/>
    <w:rsid w:val="003B43ED"/>
    <w:rsid w:val="00471C69"/>
    <w:rsid w:val="004B7C25"/>
    <w:rsid w:val="004C1E4D"/>
    <w:rsid w:val="006104B6"/>
    <w:rsid w:val="00670FF4"/>
    <w:rsid w:val="00687B22"/>
    <w:rsid w:val="006E5903"/>
    <w:rsid w:val="007258F8"/>
    <w:rsid w:val="00744F5E"/>
    <w:rsid w:val="00745414"/>
    <w:rsid w:val="0075469A"/>
    <w:rsid w:val="007B0CB6"/>
    <w:rsid w:val="007C4820"/>
    <w:rsid w:val="0091655D"/>
    <w:rsid w:val="00973AE2"/>
    <w:rsid w:val="009A0735"/>
    <w:rsid w:val="009C006F"/>
    <w:rsid w:val="00A32F0B"/>
    <w:rsid w:val="00A4084A"/>
    <w:rsid w:val="00A57F0F"/>
    <w:rsid w:val="00AE2B0F"/>
    <w:rsid w:val="00CD7C46"/>
    <w:rsid w:val="00D4054B"/>
    <w:rsid w:val="00D83E0A"/>
    <w:rsid w:val="00E31C94"/>
    <w:rsid w:val="00E34471"/>
    <w:rsid w:val="00E97AFF"/>
    <w:rsid w:val="00F20B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3446977-E519-40F2-B1D0-9519D72D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paragraph" w:styleId="Titolo1">
    <w:name w:val="heading 1"/>
    <w:basedOn w:val="Normale"/>
    <w:next w:val="Normale"/>
    <w:qFormat/>
    <w:pPr>
      <w:keepNext/>
      <w:spacing w:line="240" w:lineRule="exact"/>
      <w:ind w:right="1134"/>
      <w:jc w:val="both"/>
      <w:outlineLvl w:val="0"/>
    </w:pPr>
    <w:rPr>
      <w:rFonts w:ascii="Arial" w:hAnsi="Arial"/>
      <w:b/>
      <w:sz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Pr>
      <w:rFonts w:ascii="Courier" w:hAnsi="Courier"/>
      <w:sz w:val="20"/>
    </w:rPr>
  </w:style>
  <w:style w:type="paragraph" w:styleId="Testofumetto">
    <w:name w:val="Balloon Text"/>
    <w:basedOn w:val="Normale"/>
    <w:semiHidden/>
    <w:rPr>
      <w:rFonts w:ascii="Tahoma" w:hAnsi="Tahoma"/>
      <w:sz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280" w:lineRule="exact"/>
      <w:ind w:firstLine="720"/>
    </w:pPr>
    <w:rPr>
      <w:rFonts w:ascii="Arial" w:hAnsi="Arial"/>
    </w:rPr>
  </w:style>
  <w:style w:type="paragraph" w:styleId="Rientrocorpodeltesto2">
    <w:name w:val="Body Text Indent 2"/>
    <w:basedOn w:val="Normale"/>
    <w:pPr>
      <w:spacing w:line="240" w:lineRule="exact"/>
      <w:ind w:left="720"/>
      <w:jc w:val="both"/>
    </w:pPr>
    <w:rPr>
      <w:rFonts w:ascii="Arial" w:hAnsi="Arial"/>
      <w:sz w:val="20"/>
    </w:rPr>
  </w:style>
  <w:style w:type="paragraph" w:styleId="Testonotadichiusura">
    <w:name w:val="endnote text"/>
    <w:basedOn w:val="Normale"/>
    <w:semiHidden/>
  </w:style>
  <w:style w:type="character" w:styleId="Rimandonotadichiusura">
    <w:name w:val="endnote reference"/>
    <w:semiHidden/>
    <w:rPr>
      <w:vertAlign w:val="superscript"/>
    </w:rPr>
  </w:style>
  <w:style w:type="character" w:styleId="Numeropagina">
    <w:name w:val="page number"/>
    <w:basedOn w:val="Carpredefinitoparagrafo"/>
  </w:style>
  <w:style w:type="paragraph" w:styleId="Testodelblocco">
    <w:name w:val="Block Text"/>
    <w:basedOn w:val="Normale"/>
    <w:pPr>
      <w:spacing w:line="240" w:lineRule="exact"/>
      <w:ind w:left="720" w:right="1134"/>
      <w:jc w:val="both"/>
    </w:pPr>
    <w:rPr>
      <w:rFonts w:ascii="Arial" w:hAnsi="Arial"/>
      <w:sz w:val="20"/>
      <w:lang w:val="en-US"/>
    </w:rPr>
  </w:style>
  <w:style w:type="paragraph" w:styleId="Rientrocorpodeltesto3">
    <w:name w:val="Body Text Indent 3"/>
    <w:basedOn w:val="Normale"/>
    <w:pPr>
      <w:spacing w:line="280" w:lineRule="exact"/>
      <w:ind w:left="720"/>
    </w:pPr>
    <w:rPr>
      <w:rFonts w:ascii="Arial" w:hAnsi="Arial"/>
      <w:sz w:val="20"/>
    </w:rPr>
  </w:style>
  <w:style w:type="paragraph" w:styleId="NormaleWeb">
    <w:name w:val="Normal (Web)"/>
    <w:basedOn w:val="Normale"/>
    <w:uiPriority w:val="99"/>
    <w:semiHidden/>
    <w:unhideWhenUsed/>
    <w:rsid w:val="00687B2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81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lpstr>
    </vt:vector>
  </TitlesOfParts>
  <Company>Studio Graffiti</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Cristina</dc:creator>
  <cp:keywords/>
  <dc:description/>
  <cp:lastModifiedBy>Verna Francesco Maria</cp:lastModifiedBy>
  <cp:revision>2</cp:revision>
  <cp:lastPrinted>2005-02-03T15:15:00Z</cp:lastPrinted>
  <dcterms:created xsi:type="dcterms:W3CDTF">2020-03-13T11:28:00Z</dcterms:created>
  <dcterms:modified xsi:type="dcterms:W3CDTF">2020-03-13T11:28:00Z</dcterms:modified>
</cp:coreProperties>
</file>