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CB" w:rsidRPr="003E30A4" w:rsidRDefault="003E30A4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3E30A4">
        <w:rPr>
          <w:rFonts w:ascii="Georgia" w:hAnsi="Georgia"/>
          <w:sz w:val="22"/>
          <w:szCs w:val="22"/>
        </w:rPr>
        <w:t>Roma</w:t>
      </w:r>
      <w:r w:rsidR="00DC22CB" w:rsidRPr="003E30A4">
        <w:rPr>
          <w:rFonts w:ascii="Georgia" w:hAnsi="Georgia"/>
          <w:sz w:val="22"/>
          <w:szCs w:val="22"/>
        </w:rPr>
        <w:t xml:space="preserve">, </w:t>
      </w:r>
      <w:r w:rsidRPr="003E30A4">
        <w:rPr>
          <w:rFonts w:ascii="Georgia" w:hAnsi="Georgia"/>
          <w:sz w:val="22"/>
          <w:szCs w:val="22"/>
        </w:rPr>
        <w:t>6 novembre</w:t>
      </w:r>
      <w:r w:rsidR="00DC22CB" w:rsidRPr="003E30A4">
        <w:rPr>
          <w:rFonts w:ascii="Georgia" w:hAnsi="Georgia"/>
          <w:sz w:val="22"/>
          <w:szCs w:val="22"/>
        </w:rPr>
        <w:t xml:space="preserve"> 2018</w:t>
      </w:r>
    </w:p>
    <w:p w:rsidR="00DC22CB" w:rsidRPr="003E30A4" w:rsidRDefault="00DC22CB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</w:p>
    <w:p w:rsidR="005B14FC" w:rsidRPr="003E30A4" w:rsidRDefault="005B14FC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3E30A4">
        <w:rPr>
          <w:rFonts w:ascii="Georgia" w:hAnsi="Georgia"/>
          <w:b/>
          <w:bCs/>
          <w:smallCaps/>
          <w:sz w:val="22"/>
          <w:szCs w:val="22"/>
        </w:rPr>
        <w:t xml:space="preserve">Comunicato Stampa </w:t>
      </w:r>
      <w:r w:rsidR="00472535" w:rsidRPr="003E30A4">
        <w:rPr>
          <w:rFonts w:ascii="Georgia" w:hAnsi="Georgia"/>
          <w:b/>
          <w:bCs/>
          <w:smallCaps/>
          <w:sz w:val="22"/>
          <w:szCs w:val="22"/>
        </w:rPr>
        <w:t xml:space="preserve"> </w:t>
      </w:r>
    </w:p>
    <w:p w:rsidR="005B14FC" w:rsidRPr="00140F4D" w:rsidRDefault="005B14FC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3E30A4">
        <w:rPr>
          <w:rFonts w:ascii="Georgia" w:hAnsi="Georgia"/>
          <w:b/>
          <w:bCs/>
          <w:smallCaps/>
          <w:sz w:val="22"/>
          <w:szCs w:val="22"/>
        </w:rPr>
        <w:t> </w:t>
      </w: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140F4D">
        <w:rPr>
          <w:rFonts w:ascii="Georgia" w:hAnsi="Georgia"/>
          <w:sz w:val="22"/>
          <w:szCs w:val="22"/>
        </w:rPr>
        <w:t xml:space="preserve">Una “tre giorni” dedicata a Market Access e innovazione, Ricerca, comunicazione, </w:t>
      </w:r>
      <w:proofErr w:type="spellStart"/>
      <w:r w:rsidRPr="00140F4D">
        <w:rPr>
          <w:rFonts w:ascii="Georgia" w:hAnsi="Georgia"/>
          <w:sz w:val="22"/>
          <w:szCs w:val="22"/>
        </w:rPr>
        <w:t>compliance</w:t>
      </w:r>
      <w:proofErr w:type="spellEnd"/>
      <w:r w:rsidRPr="00140F4D">
        <w:rPr>
          <w:rFonts w:ascii="Georgia" w:hAnsi="Georgia"/>
          <w:sz w:val="22"/>
          <w:szCs w:val="22"/>
        </w:rPr>
        <w:t>. Senza dimenticare il territorio, i giovani, le donne, il welfare, gli investimenti.</w:t>
      </w: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140F4D">
        <w:rPr>
          <w:rFonts w:ascii="Georgia" w:hAnsi="Georgia"/>
          <w:sz w:val="22"/>
          <w:szCs w:val="22"/>
        </w:rPr>
        <w:t xml:space="preserve">Di questo si parlerà nella scuola di formazione Farmindustria, giunta alla VI edizione, che </w:t>
      </w:r>
      <w:r w:rsidR="008D7FF8">
        <w:rPr>
          <w:rFonts w:ascii="Georgia" w:hAnsi="Georgia"/>
          <w:sz w:val="22"/>
          <w:szCs w:val="22"/>
        </w:rPr>
        <w:t xml:space="preserve">è </w:t>
      </w:r>
      <w:r w:rsidRPr="00140F4D">
        <w:rPr>
          <w:rFonts w:ascii="Georgia" w:hAnsi="Georgia"/>
          <w:sz w:val="22"/>
          <w:szCs w:val="22"/>
        </w:rPr>
        <w:t>part</w:t>
      </w:r>
      <w:r w:rsidR="008D7FF8">
        <w:rPr>
          <w:rFonts w:ascii="Georgia" w:hAnsi="Georgia"/>
          <w:sz w:val="22"/>
          <w:szCs w:val="22"/>
        </w:rPr>
        <w:t>ita</w:t>
      </w:r>
      <w:r w:rsidRPr="00140F4D">
        <w:rPr>
          <w:rFonts w:ascii="Georgia" w:hAnsi="Georgia"/>
          <w:sz w:val="22"/>
          <w:szCs w:val="22"/>
        </w:rPr>
        <w:t xml:space="preserve"> oggi e durerà fino all’8 novembre a Roma e che coinvolge</w:t>
      </w:r>
      <w:r w:rsidR="008D7FF8">
        <w:rPr>
          <w:rFonts w:ascii="Georgia" w:hAnsi="Georgia"/>
          <w:sz w:val="22"/>
          <w:szCs w:val="22"/>
        </w:rPr>
        <w:t xml:space="preserve"> </w:t>
      </w:r>
      <w:bookmarkStart w:id="0" w:name="_GoBack"/>
      <w:bookmarkEnd w:id="0"/>
      <w:r w:rsidRPr="00140F4D">
        <w:rPr>
          <w:rFonts w:ascii="Georgia" w:hAnsi="Georgia"/>
          <w:sz w:val="22"/>
          <w:szCs w:val="22"/>
        </w:rPr>
        <w:t>circa 500 partecipanti delle aziende associate, in particolare neo assunti.</w:t>
      </w: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8537C8">
        <w:rPr>
          <w:rFonts w:ascii="Georgia" w:hAnsi="Georgia"/>
          <w:sz w:val="22"/>
          <w:szCs w:val="22"/>
        </w:rPr>
        <w:t>I “professori” sono soprattutto interni: dal Presidente, Massimo Scaccabarozzi,</w:t>
      </w:r>
      <w:r w:rsidR="00E32E38" w:rsidRPr="008537C8">
        <w:rPr>
          <w:rFonts w:ascii="Georgia" w:hAnsi="Georgia"/>
          <w:sz w:val="22"/>
          <w:szCs w:val="22"/>
        </w:rPr>
        <w:t xml:space="preserve"> ai Vice Presidenti Maurizio de Cicco e Antonio Messina, </w:t>
      </w:r>
      <w:r w:rsidR="008537C8" w:rsidRPr="008537C8">
        <w:rPr>
          <w:rFonts w:ascii="Georgia" w:hAnsi="Georgia"/>
          <w:sz w:val="22"/>
          <w:szCs w:val="22"/>
        </w:rPr>
        <w:t>d</w:t>
      </w:r>
      <w:r w:rsidRPr="008537C8">
        <w:rPr>
          <w:rFonts w:ascii="Georgia" w:hAnsi="Georgia"/>
          <w:sz w:val="22"/>
          <w:szCs w:val="22"/>
        </w:rPr>
        <w:t>al Direttore Generale, Enrica Giorgetti, ai dirigenti</w:t>
      </w:r>
      <w:r w:rsidR="00716096">
        <w:rPr>
          <w:rFonts w:ascii="Georgia" w:hAnsi="Georgia"/>
          <w:sz w:val="22"/>
          <w:szCs w:val="22"/>
        </w:rPr>
        <w:t xml:space="preserve"> e</w:t>
      </w:r>
      <w:r w:rsidRPr="008537C8">
        <w:rPr>
          <w:rFonts w:ascii="Georgia" w:hAnsi="Georgia"/>
          <w:sz w:val="22"/>
          <w:szCs w:val="22"/>
        </w:rPr>
        <w:t xml:space="preserve"> funzionari dell’Associazione. E un ruolo importante sarà occupato dai “docenti” dell’Aifa e dai numerosi esperti aziendali.</w:t>
      </w: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140F4D">
        <w:rPr>
          <w:rFonts w:ascii="Georgia" w:hAnsi="Georgia"/>
          <w:sz w:val="22"/>
          <w:szCs w:val="22"/>
        </w:rPr>
        <w:t xml:space="preserve">“La Scuola rappresenta un momento importante - dichiara </w:t>
      </w:r>
      <w:r w:rsidRPr="00140F4D">
        <w:rPr>
          <w:rFonts w:ascii="Georgia" w:hAnsi="Georgia"/>
          <w:b/>
          <w:bCs/>
          <w:sz w:val="22"/>
          <w:szCs w:val="22"/>
        </w:rPr>
        <w:t>Massimo Scaccabarozzi,</w:t>
      </w:r>
      <w:r w:rsidRPr="00140F4D">
        <w:rPr>
          <w:rFonts w:ascii="Georgia" w:hAnsi="Georgia"/>
          <w:sz w:val="22"/>
          <w:szCs w:val="22"/>
        </w:rPr>
        <w:t xml:space="preserve"> </w:t>
      </w:r>
      <w:r w:rsidRPr="00140F4D">
        <w:rPr>
          <w:rFonts w:ascii="Georgia" w:hAnsi="Georgia"/>
          <w:b/>
          <w:bCs/>
          <w:sz w:val="22"/>
          <w:szCs w:val="22"/>
        </w:rPr>
        <w:t xml:space="preserve">Presidente di Farmindustria </w:t>
      </w:r>
      <w:r w:rsidRPr="00140F4D">
        <w:rPr>
          <w:rFonts w:ascii="Georgia" w:hAnsi="Georgia"/>
          <w:sz w:val="22"/>
          <w:szCs w:val="22"/>
        </w:rPr>
        <w:t xml:space="preserve">- per presentare la nostra industria in tutte le sue sfaccettature ed evidenziarne i tanti punti di forza. Ed è fondamentale per trasmettere </w:t>
      </w:r>
      <w:proofErr w:type="spellStart"/>
      <w:r w:rsidRPr="00140F4D">
        <w:rPr>
          <w:rFonts w:ascii="Georgia" w:hAnsi="Georgia"/>
          <w:i/>
          <w:iCs/>
          <w:sz w:val="22"/>
          <w:szCs w:val="22"/>
        </w:rPr>
        <w:t>know</w:t>
      </w:r>
      <w:proofErr w:type="spellEnd"/>
      <w:r w:rsidRPr="00140F4D">
        <w:rPr>
          <w:rFonts w:ascii="Georgia" w:hAnsi="Georgia"/>
          <w:i/>
          <w:iCs/>
          <w:sz w:val="22"/>
          <w:szCs w:val="22"/>
        </w:rPr>
        <w:t xml:space="preserve"> </w:t>
      </w:r>
      <w:proofErr w:type="spellStart"/>
      <w:r w:rsidRPr="00140F4D">
        <w:rPr>
          <w:rFonts w:ascii="Georgia" w:hAnsi="Georgia"/>
          <w:i/>
          <w:iCs/>
          <w:sz w:val="22"/>
          <w:szCs w:val="22"/>
        </w:rPr>
        <w:t>how</w:t>
      </w:r>
      <w:proofErr w:type="spellEnd"/>
      <w:r w:rsidRPr="00140F4D">
        <w:rPr>
          <w:rFonts w:ascii="Georgia" w:hAnsi="Georgia"/>
          <w:i/>
          <w:iCs/>
          <w:sz w:val="22"/>
          <w:szCs w:val="22"/>
        </w:rPr>
        <w:t xml:space="preserve"> </w:t>
      </w:r>
      <w:r w:rsidRPr="00140F4D">
        <w:rPr>
          <w:rFonts w:ascii="Georgia" w:hAnsi="Georgia"/>
          <w:sz w:val="22"/>
          <w:szCs w:val="22"/>
        </w:rPr>
        <w:t>e</w:t>
      </w:r>
      <w:r w:rsidRPr="00140F4D">
        <w:rPr>
          <w:rFonts w:ascii="Georgia" w:hAnsi="Georgia"/>
          <w:i/>
          <w:iCs/>
          <w:sz w:val="22"/>
          <w:szCs w:val="22"/>
        </w:rPr>
        <w:t xml:space="preserve"> </w:t>
      </w:r>
      <w:r w:rsidRPr="00140F4D">
        <w:rPr>
          <w:rFonts w:ascii="Georgia" w:hAnsi="Georgia"/>
          <w:sz w:val="22"/>
          <w:szCs w:val="22"/>
        </w:rPr>
        <w:t xml:space="preserve">creare un </w:t>
      </w:r>
      <w:r w:rsidRPr="00140F4D">
        <w:rPr>
          <w:rFonts w:ascii="Georgia" w:hAnsi="Georgia"/>
          <w:i/>
          <w:iCs/>
          <w:sz w:val="22"/>
          <w:szCs w:val="22"/>
        </w:rPr>
        <w:t>network</w:t>
      </w:r>
      <w:r w:rsidRPr="00140F4D">
        <w:rPr>
          <w:rFonts w:ascii="Georgia" w:hAnsi="Georgia"/>
          <w:sz w:val="22"/>
          <w:szCs w:val="22"/>
        </w:rPr>
        <w:t xml:space="preserve"> virtuoso per chi opera in un’industria così innovativa. </w:t>
      </w: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140F4D">
        <w:rPr>
          <w:rFonts w:ascii="Georgia" w:hAnsi="Georgia"/>
          <w:sz w:val="22"/>
          <w:szCs w:val="22"/>
        </w:rPr>
        <w:t xml:space="preserve">Imprese del farmaco - aggiunge - che svolgono un ruolo fondamentale per lo sviluppo e la crescita del Paese. Abbiamo superato la Germania per produzione, diventando leader in UE. Il numero degli addetti è aumentato negli ultimi anni e i nuovi assunti sono per la maggior parte giovani. Le donne sono più della metà di chi lavora nella R&amp;S. Tutti segnali che indicano la vitalità del settore e la voglia di continuare a investire sul futuro”. </w:t>
      </w: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</w:p>
    <w:p w:rsidR="00140F4D" w:rsidRPr="00140F4D" w:rsidRDefault="00140F4D" w:rsidP="00E32E38">
      <w:pPr>
        <w:spacing w:line="280" w:lineRule="exact"/>
        <w:ind w:left="142"/>
        <w:jc w:val="both"/>
        <w:rPr>
          <w:rFonts w:ascii="Georgia" w:hAnsi="Georgia"/>
          <w:sz w:val="22"/>
          <w:szCs w:val="22"/>
        </w:rPr>
      </w:pPr>
      <w:r w:rsidRPr="00140F4D">
        <w:rPr>
          <w:rFonts w:ascii="Georgia" w:hAnsi="Georgia"/>
          <w:sz w:val="22"/>
          <w:szCs w:val="22"/>
        </w:rPr>
        <w:t xml:space="preserve">La Scuola si apre con un modulo trasversale dedicato al ruolo e alla </w:t>
      </w:r>
      <w:proofErr w:type="spellStart"/>
      <w:r w:rsidRPr="00140F4D">
        <w:rPr>
          <w:rFonts w:ascii="Georgia" w:hAnsi="Georgia"/>
          <w:i/>
          <w:iCs/>
          <w:sz w:val="22"/>
          <w:szCs w:val="22"/>
        </w:rPr>
        <w:t>mission</w:t>
      </w:r>
      <w:proofErr w:type="spellEnd"/>
      <w:r w:rsidRPr="00140F4D">
        <w:rPr>
          <w:rFonts w:ascii="Georgia" w:hAnsi="Georgia"/>
          <w:sz w:val="22"/>
          <w:szCs w:val="22"/>
        </w:rPr>
        <w:t xml:space="preserve"> di Farmindustria. Mentre nei giorni successivi seguiranno i moduli specialistici che affronteranno tematiche relative a Market Access e Innovazione, Ricerca e Sviluppo Clinico, </w:t>
      </w:r>
      <w:proofErr w:type="spellStart"/>
      <w:r w:rsidRPr="00140F4D">
        <w:rPr>
          <w:rFonts w:ascii="Georgia" w:hAnsi="Georgia"/>
          <w:i/>
          <w:iCs/>
          <w:sz w:val="22"/>
          <w:szCs w:val="22"/>
        </w:rPr>
        <w:t>Compliance</w:t>
      </w:r>
      <w:proofErr w:type="spellEnd"/>
      <w:r w:rsidRPr="00140F4D">
        <w:rPr>
          <w:rFonts w:ascii="Georgia" w:hAnsi="Georgia"/>
          <w:sz w:val="22"/>
          <w:szCs w:val="22"/>
        </w:rPr>
        <w:t xml:space="preserve"> e Comunicazione.</w:t>
      </w:r>
    </w:p>
    <w:p w:rsidR="00140F4D" w:rsidRPr="00140F4D" w:rsidRDefault="00140F4D" w:rsidP="00140F4D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:rsidR="005B14FC" w:rsidRPr="00140F4D" w:rsidRDefault="005B14FC" w:rsidP="00140F4D">
      <w:pPr>
        <w:spacing w:before="100" w:beforeAutospacing="1" w:after="100" w:afterAutospacing="1" w:line="280" w:lineRule="exact"/>
        <w:ind w:left="142"/>
        <w:jc w:val="both"/>
        <w:rPr>
          <w:rFonts w:ascii="Georgia" w:hAnsi="Georgia"/>
          <w:sz w:val="22"/>
          <w:szCs w:val="22"/>
        </w:rPr>
      </w:pPr>
    </w:p>
    <w:sectPr w:rsidR="005B14FC" w:rsidRPr="00140F4D" w:rsidSect="00F20B9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DED" w:rsidRDefault="00F74DED">
      <w:r>
        <w:separator/>
      </w:r>
    </w:p>
  </w:endnote>
  <w:endnote w:type="continuationSeparator" w:id="0">
    <w:p w:rsidR="00F74DED" w:rsidRDefault="00F7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utura-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051212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DED" w:rsidRDefault="00F74DED">
      <w:r>
        <w:separator/>
      </w:r>
    </w:p>
  </w:footnote>
  <w:footnote w:type="continuationSeparator" w:id="0">
    <w:p w:rsidR="00F74DED" w:rsidRDefault="00F7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FF4" w:rsidRDefault="00B41E7B" w:rsidP="00B41E7B">
    <w:pPr>
      <w:pStyle w:val="Intestazione"/>
      <w:ind w:left="-851"/>
    </w:pPr>
    <w:r>
      <w:rPr>
        <w:noProof/>
      </w:rPr>
      <w:drawing>
        <wp:inline distT="0" distB="0" distL="0" distR="0" wp14:anchorId="11B97A8A" wp14:editId="139EB017">
          <wp:extent cx="1762125" cy="485775"/>
          <wp:effectExtent l="0" t="0" r="9525" b="9525"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1E7B" w:rsidRPr="00B41E7B" w:rsidRDefault="00B41E7B" w:rsidP="00B41E7B">
    <w:pPr>
      <w:pStyle w:val="Intestazione"/>
      <w:ind w:left="-851"/>
    </w:pPr>
    <w:r>
      <w:rPr>
        <w:rFonts w:ascii="Futura-Book" w:hAnsi="Futura-Book"/>
        <w:sz w:val="22"/>
        <w:szCs w:val="22"/>
      </w:rPr>
      <w:t xml:space="preserve">            </w:t>
    </w:r>
    <w:r w:rsidRPr="006A35E7">
      <w:rPr>
        <w:rFonts w:ascii="Futura-Book" w:hAnsi="Futura-Book"/>
        <w:sz w:val="22"/>
        <w:szCs w:val="22"/>
      </w:rPr>
      <w:t>Ufficio Stampa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24E" w:rsidRDefault="007C4820" w:rsidP="00B8224E">
    <w:pPr>
      <w:pStyle w:val="Intestazione"/>
      <w:tabs>
        <w:tab w:val="left" w:pos="5040"/>
        <w:tab w:val="left" w:pos="5670"/>
        <w:tab w:val="left" w:pos="6120"/>
      </w:tabs>
      <w:ind w:right="357" w:hanging="794"/>
    </w:pPr>
    <w:r w:rsidRPr="007C4820">
      <w:rPr>
        <w:sz w:val="32"/>
        <w:szCs w:val="32"/>
      </w:rPr>
      <w:t xml:space="preserve"> </w:t>
    </w:r>
    <w:r w:rsidR="00E8032A">
      <w:rPr>
        <w:noProof/>
      </w:rPr>
      <w:drawing>
        <wp:inline distT="0" distB="0" distL="0" distR="0">
          <wp:extent cx="1762125" cy="485775"/>
          <wp:effectExtent l="0" t="0" r="9525" b="9525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4E">
      <w:br/>
    </w:r>
    <w:r w:rsidR="00B8224E" w:rsidRPr="00850FF7">
      <w:rPr>
        <w:sz w:val="10"/>
        <w:szCs w:val="10"/>
      </w:rPr>
      <w:br/>
    </w:r>
    <w:r w:rsidR="00B41E7B">
      <w:rPr>
        <w:rFonts w:ascii="Futura-Book" w:hAnsi="Futura-Book"/>
        <w:sz w:val="22"/>
        <w:szCs w:val="22"/>
      </w:rPr>
      <w:t xml:space="preserve"> </w:t>
    </w:r>
    <w:r w:rsidR="00B8224E" w:rsidRPr="006A35E7">
      <w:rPr>
        <w:rFonts w:ascii="Futura-Book" w:hAnsi="Futura-Book"/>
        <w:sz w:val="22"/>
        <w:szCs w:val="22"/>
      </w:rPr>
      <w:t>Ufficio Stampa</w:t>
    </w:r>
  </w:p>
  <w:p w:rsidR="00670FF4" w:rsidRDefault="00670FF4" w:rsidP="007C4820">
    <w:pPr>
      <w:pStyle w:val="Intestazione"/>
      <w:ind w:left="-900"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B1F"/>
    <w:multiLevelType w:val="hybridMultilevel"/>
    <w:tmpl w:val="A07E9ED0"/>
    <w:lvl w:ilvl="0" w:tplc="D27C7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A0099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77E59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07E42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3889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023A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3AC12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84A1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D4853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2DDCD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228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D0A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4D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A404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65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46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4D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606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58C8"/>
    <w:multiLevelType w:val="hybridMultilevel"/>
    <w:tmpl w:val="62C23F38"/>
    <w:lvl w:ilvl="0" w:tplc="F84C0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79E2"/>
    <w:multiLevelType w:val="hybridMultilevel"/>
    <w:tmpl w:val="49B062F2"/>
    <w:lvl w:ilvl="0" w:tplc="2C60D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ABF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01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0D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AD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869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49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E46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3A12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F03E8"/>
    <w:multiLevelType w:val="hybridMultilevel"/>
    <w:tmpl w:val="1F7C25AA"/>
    <w:lvl w:ilvl="0" w:tplc="514AF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2C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0E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980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C3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4C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40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21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86E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61AC5"/>
    <w:multiLevelType w:val="hybridMultilevel"/>
    <w:tmpl w:val="7D7C9318"/>
    <w:lvl w:ilvl="0" w:tplc="156A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FC79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5655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23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A43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41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FC4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84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EE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B6"/>
    <w:rsid w:val="00051212"/>
    <w:rsid w:val="0005674A"/>
    <w:rsid w:val="0008191E"/>
    <w:rsid w:val="000A439C"/>
    <w:rsid w:val="000E7522"/>
    <w:rsid w:val="00102B6F"/>
    <w:rsid w:val="00105A98"/>
    <w:rsid w:val="00140F4D"/>
    <w:rsid w:val="001522F5"/>
    <w:rsid w:val="00171E31"/>
    <w:rsid w:val="001C12E0"/>
    <w:rsid w:val="00201D3A"/>
    <w:rsid w:val="00217ADD"/>
    <w:rsid w:val="00262C31"/>
    <w:rsid w:val="003053CA"/>
    <w:rsid w:val="00357161"/>
    <w:rsid w:val="003757B7"/>
    <w:rsid w:val="003B43ED"/>
    <w:rsid w:val="003E30A4"/>
    <w:rsid w:val="00471C69"/>
    <w:rsid w:val="00472535"/>
    <w:rsid w:val="00485C50"/>
    <w:rsid w:val="004B7C25"/>
    <w:rsid w:val="005438D7"/>
    <w:rsid w:val="00575E10"/>
    <w:rsid w:val="005B14FC"/>
    <w:rsid w:val="005E462D"/>
    <w:rsid w:val="006104B6"/>
    <w:rsid w:val="00670FF4"/>
    <w:rsid w:val="00673FBC"/>
    <w:rsid w:val="00695FEF"/>
    <w:rsid w:val="00716096"/>
    <w:rsid w:val="007258F8"/>
    <w:rsid w:val="00730288"/>
    <w:rsid w:val="00744F5E"/>
    <w:rsid w:val="00745414"/>
    <w:rsid w:val="0075469A"/>
    <w:rsid w:val="007B0CB6"/>
    <w:rsid w:val="007C4820"/>
    <w:rsid w:val="008537C8"/>
    <w:rsid w:val="008D7FF8"/>
    <w:rsid w:val="00913513"/>
    <w:rsid w:val="0091655D"/>
    <w:rsid w:val="00973AE2"/>
    <w:rsid w:val="009A0735"/>
    <w:rsid w:val="009C006F"/>
    <w:rsid w:val="009E685B"/>
    <w:rsid w:val="00A32F0B"/>
    <w:rsid w:val="00A37BF2"/>
    <w:rsid w:val="00A4084A"/>
    <w:rsid w:val="00A52D00"/>
    <w:rsid w:val="00A57F0F"/>
    <w:rsid w:val="00AA0552"/>
    <w:rsid w:val="00AE2B0F"/>
    <w:rsid w:val="00AE3313"/>
    <w:rsid w:val="00AF5EB5"/>
    <w:rsid w:val="00B41E7B"/>
    <w:rsid w:val="00B8224E"/>
    <w:rsid w:val="00BF3512"/>
    <w:rsid w:val="00C2275F"/>
    <w:rsid w:val="00C32695"/>
    <w:rsid w:val="00C469CB"/>
    <w:rsid w:val="00CA1BB7"/>
    <w:rsid w:val="00CD7C46"/>
    <w:rsid w:val="00CF568E"/>
    <w:rsid w:val="00D4054B"/>
    <w:rsid w:val="00D97EF4"/>
    <w:rsid w:val="00DB175C"/>
    <w:rsid w:val="00DC22CB"/>
    <w:rsid w:val="00E249E0"/>
    <w:rsid w:val="00E31C94"/>
    <w:rsid w:val="00E32E38"/>
    <w:rsid w:val="00E34471"/>
    <w:rsid w:val="00E8032A"/>
    <w:rsid w:val="00F20B9C"/>
    <w:rsid w:val="00F72440"/>
    <w:rsid w:val="00F74DED"/>
    <w:rsid w:val="00FE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B41E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E3313"/>
    <w:rPr>
      <w:b/>
      <w:bCs/>
    </w:rPr>
  </w:style>
  <w:style w:type="paragraph" w:customStyle="1" w:styleId="s4">
    <w:name w:val="s4"/>
    <w:basedOn w:val="Normale"/>
    <w:rsid w:val="005B14FC"/>
    <w:pPr>
      <w:spacing w:before="100" w:beforeAutospacing="1" w:after="100" w:afterAutospacing="1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bumpedfont15">
    <w:name w:val="bumpedfont15"/>
    <w:basedOn w:val="Carpredefinitoparagrafo"/>
    <w:rsid w:val="005B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38</cp:revision>
  <cp:lastPrinted>2018-10-11T09:15:00Z</cp:lastPrinted>
  <dcterms:created xsi:type="dcterms:W3CDTF">2018-06-19T11:28:00Z</dcterms:created>
  <dcterms:modified xsi:type="dcterms:W3CDTF">2018-11-06T16:12:00Z</dcterms:modified>
</cp:coreProperties>
</file>